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4BCCC" w14:textId="77777777" w:rsidR="00CA4D1C" w:rsidRPr="00283AD1" w:rsidRDefault="00BC3112" w:rsidP="00F83AC0">
      <w:pPr>
        <w:jc w:val="both"/>
        <w:rPr>
          <w:rFonts w:ascii="Arial" w:hAnsi="Arial" w:cs="Arial"/>
          <w:b/>
          <w:sz w:val="22"/>
          <w:szCs w:val="22"/>
        </w:rPr>
      </w:pPr>
      <w:r w:rsidRPr="00283AD1">
        <w:rPr>
          <w:rFonts w:ascii="Arial" w:hAnsi="Arial" w:cs="Arial"/>
          <w:b/>
          <w:noProof/>
          <w:sz w:val="22"/>
          <w:szCs w:val="22"/>
          <w:lang w:eastAsia="en-GB"/>
        </w:rPr>
        <w:drawing>
          <wp:inline distT="0" distB="0" distL="0" distR="0" wp14:anchorId="2C84BE15" wp14:editId="2C84BE16">
            <wp:extent cx="1424940" cy="574040"/>
            <wp:effectExtent l="0" t="0" r="3810" b="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2C84BCCE" w14:textId="77777777" w:rsidR="00CA4D1C" w:rsidRPr="00283AD1" w:rsidRDefault="00083B74" w:rsidP="0097736D">
      <w:pPr>
        <w:jc w:val="center"/>
        <w:rPr>
          <w:rFonts w:ascii="Arial" w:hAnsi="Arial" w:cs="Arial"/>
          <w:b/>
          <w:sz w:val="22"/>
          <w:szCs w:val="22"/>
        </w:rPr>
      </w:pPr>
      <w:r w:rsidRPr="00283AD1">
        <w:rPr>
          <w:rFonts w:ascii="Arial" w:hAnsi="Arial" w:cs="Arial"/>
          <w:b/>
          <w:sz w:val="22"/>
          <w:szCs w:val="22"/>
        </w:rPr>
        <w:t>Job Description</w:t>
      </w:r>
    </w:p>
    <w:p w14:paraId="2C84BCCF" w14:textId="77777777" w:rsidR="00CA4D1C" w:rsidRPr="00283AD1" w:rsidRDefault="00CA4D1C" w:rsidP="00F83AC0">
      <w:pPr>
        <w:jc w:val="both"/>
        <w:rPr>
          <w:rFonts w:ascii="Arial" w:hAnsi="Arial" w:cs="Arial"/>
          <w:b/>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943"/>
        <w:gridCol w:w="7114"/>
      </w:tblGrid>
      <w:tr w:rsidR="00CA4D1C" w:rsidRPr="00283AD1" w14:paraId="2C84BCD2" w14:textId="77777777" w:rsidTr="5777638B">
        <w:tc>
          <w:tcPr>
            <w:tcW w:w="2943" w:type="dxa"/>
            <w:shd w:val="clear" w:color="auto" w:fill="C6D9F1" w:themeFill="text2" w:themeFillTint="33"/>
          </w:tcPr>
          <w:p w14:paraId="2C84BCD0"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Job title:</w:t>
            </w:r>
          </w:p>
        </w:tc>
        <w:tc>
          <w:tcPr>
            <w:tcW w:w="7114" w:type="dxa"/>
          </w:tcPr>
          <w:p w14:paraId="2C84BCD1" w14:textId="17CA1D0D" w:rsidR="00CA4D1C" w:rsidRPr="008B6B4F" w:rsidRDefault="00F07590" w:rsidP="00F7388F">
            <w:pPr>
              <w:jc w:val="both"/>
              <w:rPr>
                <w:rFonts w:ascii="Arial" w:hAnsi="Arial" w:cs="Arial"/>
                <w:b/>
                <w:bCs/>
                <w:sz w:val="22"/>
                <w:szCs w:val="22"/>
              </w:rPr>
            </w:pPr>
            <w:r w:rsidRPr="1B206693">
              <w:rPr>
                <w:rFonts w:ascii="Arial" w:hAnsi="Arial" w:cs="Arial"/>
                <w:b/>
                <w:bCs/>
                <w:sz w:val="22"/>
                <w:szCs w:val="22"/>
              </w:rPr>
              <w:t xml:space="preserve">Service Analyst </w:t>
            </w:r>
          </w:p>
        </w:tc>
      </w:tr>
      <w:tr w:rsidR="00CA4D1C" w:rsidRPr="00283AD1" w14:paraId="2C84BCD5" w14:textId="77777777" w:rsidTr="5777638B">
        <w:tc>
          <w:tcPr>
            <w:tcW w:w="2943" w:type="dxa"/>
            <w:shd w:val="clear" w:color="auto" w:fill="C6D9F1" w:themeFill="text2" w:themeFillTint="33"/>
          </w:tcPr>
          <w:p w14:paraId="2C84BCD3"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Department/School:</w:t>
            </w:r>
          </w:p>
        </w:tc>
        <w:tc>
          <w:tcPr>
            <w:tcW w:w="7114" w:type="dxa"/>
          </w:tcPr>
          <w:p w14:paraId="2C84BCD4" w14:textId="4FB73203" w:rsidR="00CA4D1C" w:rsidRPr="00F129FF" w:rsidRDefault="00F129FF" w:rsidP="00121B5E">
            <w:pPr>
              <w:jc w:val="both"/>
              <w:rPr>
                <w:rFonts w:ascii="Arial" w:hAnsi="Arial" w:cs="Arial"/>
                <w:b/>
                <w:bCs/>
                <w:sz w:val="22"/>
                <w:szCs w:val="22"/>
              </w:rPr>
            </w:pPr>
            <w:r w:rsidRPr="00F129FF">
              <w:rPr>
                <w:rFonts w:ascii="Arial" w:hAnsi="Arial" w:cs="Arial"/>
                <w:b/>
                <w:bCs/>
                <w:color w:val="000000" w:themeColor="text1"/>
                <w:sz w:val="22"/>
                <w:szCs w:val="22"/>
              </w:rPr>
              <w:t>Digital, Data &amp; Technology Department (DDaT)</w:t>
            </w:r>
          </w:p>
        </w:tc>
      </w:tr>
      <w:tr w:rsidR="00296AAF" w:rsidRPr="00283AD1" w14:paraId="61CD8387" w14:textId="77777777" w:rsidTr="5777638B">
        <w:tc>
          <w:tcPr>
            <w:tcW w:w="2943" w:type="dxa"/>
            <w:shd w:val="clear" w:color="auto" w:fill="C6D9F1" w:themeFill="text2" w:themeFillTint="33"/>
          </w:tcPr>
          <w:p w14:paraId="4991C86C" w14:textId="7CC76FFC" w:rsidR="00296AAF" w:rsidRPr="00283AD1" w:rsidRDefault="00296AAF" w:rsidP="00F83AC0">
            <w:pPr>
              <w:jc w:val="both"/>
              <w:rPr>
                <w:rFonts w:ascii="Arial" w:hAnsi="Arial" w:cs="Arial"/>
                <w:b/>
                <w:sz w:val="22"/>
                <w:szCs w:val="22"/>
              </w:rPr>
            </w:pPr>
            <w:r>
              <w:rPr>
                <w:rFonts w:ascii="Arial" w:hAnsi="Arial" w:cs="Arial"/>
                <w:b/>
                <w:sz w:val="22"/>
                <w:szCs w:val="22"/>
              </w:rPr>
              <w:t>Responsible to:</w:t>
            </w:r>
          </w:p>
        </w:tc>
        <w:tc>
          <w:tcPr>
            <w:tcW w:w="7114" w:type="dxa"/>
          </w:tcPr>
          <w:p w14:paraId="78C2BCAF" w14:textId="0DC78275" w:rsidR="00296AAF" w:rsidRDefault="39E34A4D" w:rsidP="768BFD05">
            <w:pPr>
              <w:jc w:val="both"/>
              <w:rPr>
                <w:rFonts w:ascii="Arial" w:hAnsi="Arial" w:cs="Arial"/>
                <w:b/>
                <w:bCs/>
                <w:sz w:val="22"/>
                <w:szCs w:val="22"/>
              </w:rPr>
            </w:pPr>
            <w:r w:rsidRPr="7149F1F9">
              <w:rPr>
                <w:rFonts w:ascii="Arial" w:hAnsi="Arial" w:cs="Arial"/>
                <w:b/>
                <w:bCs/>
                <w:sz w:val="22"/>
                <w:szCs w:val="22"/>
              </w:rPr>
              <w:t>Service Analyst</w:t>
            </w:r>
            <w:r w:rsidR="59E679F0" w:rsidRPr="7149F1F9">
              <w:rPr>
                <w:rFonts w:ascii="Arial" w:hAnsi="Arial" w:cs="Arial"/>
                <w:b/>
                <w:bCs/>
                <w:sz w:val="22"/>
                <w:szCs w:val="22"/>
              </w:rPr>
              <w:t>/Engineer</w:t>
            </w:r>
          </w:p>
        </w:tc>
      </w:tr>
      <w:tr w:rsidR="00CA4D1C" w:rsidRPr="00283AD1" w14:paraId="2C84BCD8" w14:textId="77777777" w:rsidTr="5777638B">
        <w:tc>
          <w:tcPr>
            <w:tcW w:w="2943" w:type="dxa"/>
            <w:shd w:val="clear" w:color="auto" w:fill="C6D9F1" w:themeFill="text2" w:themeFillTint="33"/>
          </w:tcPr>
          <w:p w14:paraId="2C84BCD6"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Grade:</w:t>
            </w:r>
          </w:p>
        </w:tc>
        <w:tc>
          <w:tcPr>
            <w:tcW w:w="7114" w:type="dxa"/>
          </w:tcPr>
          <w:p w14:paraId="2C84BCD7" w14:textId="2674DD5F" w:rsidR="00CA4D1C" w:rsidRPr="00283AD1" w:rsidRDefault="00296AAF" w:rsidP="768BFD05">
            <w:pPr>
              <w:jc w:val="both"/>
              <w:rPr>
                <w:rFonts w:ascii="Arial" w:hAnsi="Arial" w:cs="Arial"/>
                <w:b/>
                <w:bCs/>
                <w:sz w:val="22"/>
                <w:szCs w:val="22"/>
              </w:rPr>
            </w:pPr>
            <w:r>
              <w:rPr>
                <w:rFonts w:ascii="Arial" w:hAnsi="Arial" w:cs="Arial"/>
                <w:b/>
                <w:bCs/>
                <w:sz w:val="22"/>
                <w:szCs w:val="22"/>
              </w:rPr>
              <w:t>G</w:t>
            </w:r>
            <w:r w:rsidR="00167F1B">
              <w:rPr>
                <w:rFonts w:ascii="Arial" w:hAnsi="Arial" w:cs="Arial"/>
                <w:b/>
                <w:bCs/>
                <w:sz w:val="22"/>
                <w:szCs w:val="22"/>
              </w:rPr>
              <w:t>5</w:t>
            </w:r>
          </w:p>
        </w:tc>
      </w:tr>
      <w:tr w:rsidR="00CA4D1C" w:rsidRPr="00283AD1" w14:paraId="2C84BCDB" w14:textId="77777777" w:rsidTr="5777638B">
        <w:tc>
          <w:tcPr>
            <w:tcW w:w="2943" w:type="dxa"/>
            <w:shd w:val="clear" w:color="auto" w:fill="C6D9F1" w:themeFill="text2" w:themeFillTint="33"/>
          </w:tcPr>
          <w:p w14:paraId="2C84BCD9"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Location:</w:t>
            </w:r>
          </w:p>
        </w:tc>
        <w:tc>
          <w:tcPr>
            <w:tcW w:w="7114" w:type="dxa"/>
          </w:tcPr>
          <w:p w14:paraId="2C84BCDA" w14:textId="79ADA51F" w:rsidR="00CA4D1C" w:rsidRPr="00283AD1" w:rsidRDefault="000A5611" w:rsidP="73B35EE2">
            <w:pPr>
              <w:jc w:val="both"/>
              <w:rPr>
                <w:rFonts w:ascii="Arial" w:hAnsi="Arial" w:cs="Arial"/>
                <w:b/>
                <w:bCs/>
                <w:sz w:val="22"/>
                <w:szCs w:val="22"/>
              </w:rPr>
            </w:pPr>
            <w:r w:rsidRPr="73B35EE2">
              <w:rPr>
                <w:rFonts w:ascii="Arial" w:hAnsi="Arial" w:cs="Arial"/>
                <w:b/>
                <w:bCs/>
                <w:sz w:val="22"/>
                <w:szCs w:val="22"/>
              </w:rPr>
              <w:t>University of Bath</w:t>
            </w:r>
            <w:r w:rsidR="00296AAF" w:rsidRPr="73B35EE2">
              <w:rPr>
                <w:rFonts w:ascii="Arial" w:hAnsi="Arial" w:cs="Arial"/>
                <w:b/>
                <w:bCs/>
                <w:sz w:val="22"/>
                <w:szCs w:val="22"/>
              </w:rPr>
              <w:t xml:space="preserve"> </w:t>
            </w:r>
            <w:r w:rsidR="2678E248" w:rsidRPr="73B35EE2">
              <w:rPr>
                <w:rFonts w:ascii="Arial" w:hAnsi="Arial" w:cs="Arial"/>
                <w:b/>
                <w:bCs/>
                <w:sz w:val="22"/>
                <w:szCs w:val="22"/>
              </w:rPr>
              <w:t xml:space="preserve">Sites </w:t>
            </w:r>
            <w:r w:rsidR="00FE2537" w:rsidRPr="73B35EE2">
              <w:rPr>
                <w:rFonts w:ascii="Arial" w:hAnsi="Arial" w:cs="Arial"/>
                <w:b/>
                <w:bCs/>
                <w:sz w:val="22"/>
                <w:szCs w:val="22"/>
              </w:rPr>
              <w:t>&amp; Hybrid</w:t>
            </w:r>
          </w:p>
        </w:tc>
      </w:tr>
      <w:tr w:rsidR="00296AAF" w:rsidRPr="00283AD1" w14:paraId="0476C7EA" w14:textId="77777777" w:rsidTr="5777638B">
        <w:tc>
          <w:tcPr>
            <w:tcW w:w="2943" w:type="dxa"/>
            <w:shd w:val="clear" w:color="auto" w:fill="C6D9F1" w:themeFill="text2" w:themeFillTint="33"/>
          </w:tcPr>
          <w:p w14:paraId="29AEB96D" w14:textId="2A0B0F43" w:rsidR="00296AAF" w:rsidRPr="00283AD1" w:rsidRDefault="00296AAF" w:rsidP="00F83AC0">
            <w:pPr>
              <w:jc w:val="both"/>
              <w:rPr>
                <w:rFonts w:ascii="Arial" w:hAnsi="Arial" w:cs="Arial"/>
                <w:b/>
                <w:sz w:val="22"/>
                <w:szCs w:val="22"/>
              </w:rPr>
            </w:pPr>
            <w:r>
              <w:rPr>
                <w:rFonts w:ascii="Arial" w:hAnsi="Arial" w:cs="Arial"/>
                <w:b/>
                <w:sz w:val="22"/>
                <w:szCs w:val="22"/>
              </w:rPr>
              <w:t>Position number:</w:t>
            </w:r>
          </w:p>
        </w:tc>
        <w:tc>
          <w:tcPr>
            <w:tcW w:w="7114" w:type="dxa"/>
          </w:tcPr>
          <w:p w14:paraId="2F0C4318" w14:textId="77777777" w:rsidR="00296AAF" w:rsidRDefault="00296AAF" w:rsidP="00F83AC0">
            <w:pPr>
              <w:jc w:val="both"/>
              <w:rPr>
                <w:rFonts w:ascii="Arial" w:hAnsi="Arial" w:cs="Arial"/>
                <w:b/>
                <w:sz w:val="22"/>
                <w:szCs w:val="22"/>
              </w:rPr>
            </w:pPr>
          </w:p>
        </w:tc>
      </w:tr>
      <w:tr w:rsidR="00296AAF" w:rsidRPr="00283AD1" w14:paraId="2CC42FC2" w14:textId="77777777" w:rsidTr="5777638B">
        <w:tc>
          <w:tcPr>
            <w:tcW w:w="2943" w:type="dxa"/>
            <w:shd w:val="clear" w:color="auto" w:fill="C6D9F1" w:themeFill="text2" w:themeFillTint="33"/>
          </w:tcPr>
          <w:p w14:paraId="69FD34D9" w14:textId="25AF9649" w:rsidR="00296AAF" w:rsidRPr="00283AD1" w:rsidRDefault="00296AAF" w:rsidP="00F83AC0">
            <w:pPr>
              <w:jc w:val="both"/>
              <w:rPr>
                <w:rFonts w:ascii="Arial" w:hAnsi="Arial" w:cs="Arial"/>
                <w:b/>
                <w:sz w:val="22"/>
                <w:szCs w:val="22"/>
              </w:rPr>
            </w:pPr>
            <w:r>
              <w:rPr>
                <w:rFonts w:ascii="Arial" w:hAnsi="Arial" w:cs="Arial"/>
                <w:b/>
                <w:sz w:val="22"/>
                <w:szCs w:val="22"/>
              </w:rPr>
              <w:t>Last reviewed:</w:t>
            </w:r>
          </w:p>
        </w:tc>
        <w:tc>
          <w:tcPr>
            <w:tcW w:w="7114" w:type="dxa"/>
          </w:tcPr>
          <w:p w14:paraId="31E1569A" w14:textId="6DAFCB42" w:rsidR="00296AAF" w:rsidRDefault="00FE2537" w:rsidP="00F83AC0">
            <w:pPr>
              <w:jc w:val="both"/>
              <w:rPr>
                <w:rFonts w:ascii="Arial" w:hAnsi="Arial" w:cs="Arial"/>
                <w:b/>
                <w:sz w:val="22"/>
                <w:szCs w:val="22"/>
              </w:rPr>
            </w:pPr>
            <w:r>
              <w:rPr>
                <w:rFonts w:ascii="Arial" w:hAnsi="Arial" w:cs="Arial"/>
                <w:b/>
                <w:sz w:val="22"/>
                <w:szCs w:val="22"/>
              </w:rPr>
              <w:t>Dec</w:t>
            </w:r>
            <w:r w:rsidR="00F07590">
              <w:rPr>
                <w:rFonts w:ascii="Arial" w:hAnsi="Arial" w:cs="Arial"/>
                <w:b/>
                <w:sz w:val="22"/>
                <w:szCs w:val="22"/>
              </w:rPr>
              <w:t>ember 2023</w:t>
            </w:r>
          </w:p>
        </w:tc>
      </w:tr>
    </w:tbl>
    <w:p w14:paraId="2C84BCDC" w14:textId="77777777" w:rsidR="00CA4D1C"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10057"/>
      </w:tblGrid>
      <w:tr w:rsidR="00296AAF" w:rsidRPr="00296AAF" w14:paraId="2A0875E3" w14:textId="77777777" w:rsidTr="5777638B">
        <w:trPr>
          <w:trHeight w:val="300"/>
        </w:trPr>
        <w:tc>
          <w:tcPr>
            <w:tcW w:w="10057" w:type="dxa"/>
            <w:tcBorders>
              <w:top w:val="single" w:sz="6" w:space="0" w:color="auto"/>
              <w:left w:val="single" w:sz="6" w:space="0" w:color="auto"/>
              <w:bottom w:val="single" w:sz="6" w:space="0" w:color="auto"/>
              <w:right w:val="single" w:sz="6" w:space="0" w:color="auto"/>
            </w:tcBorders>
            <w:shd w:val="clear" w:color="auto" w:fill="C6D9F1" w:themeFill="text2" w:themeFillTint="33"/>
            <w:tcMar>
              <w:left w:w="105" w:type="dxa"/>
              <w:right w:w="105" w:type="dxa"/>
            </w:tcMar>
          </w:tcPr>
          <w:p w14:paraId="5A953B15" w14:textId="77777777" w:rsidR="00296AAF" w:rsidRPr="00296AAF" w:rsidRDefault="00296AAF">
            <w:pPr>
              <w:rPr>
                <w:rFonts w:ascii="Arial" w:eastAsia="Arial" w:hAnsi="Arial" w:cs="Arial"/>
                <w:color w:val="000000" w:themeColor="text1"/>
                <w:sz w:val="22"/>
                <w:szCs w:val="22"/>
              </w:rPr>
            </w:pPr>
            <w:bookmarkStart w:id="0" w:name="_Hlk141026845"/>
            <w:r w:rsidRPr="00296AAF">
              <w:rPr>
                <w:rFonts w:ascii="Arial" w:eastAsia="Arial" w:hAnsi="Arial" w:cs="Arial"/>
                <w:b/>
                <w:bCs/>
                <w:color w:val="000000" w:themeColor="text1"/>
                <w:sz w:val="22"/>
                <w:szCs w:val="22"/>
              </w:rPr>
              <w:t>Background Information</w:t>
            </w:r>
          </w:p>
        </w:tc>
      </w:tr>
      <w:tr w:rsidR="00296AAF" w:rsidRPr="00296AAF" w14:paraId="056919B6" w14:textId="77777777" w:rsidTr="5777638B">
        <w:trPr>
          <w:trHeight w:val="300"/>
        </w:trPr>
        <w:tc>
          <w:tcPr>
            <w:tcW w:w="10057" w:type="dxa"/>
            <w:tcBorders>
              <w:top w:val="single" w:sz="6" w:space="0" w:color="auto"/>
              <w:left w:val="single" w:sz="6" w:space="0" w:color="auto"/>
              <w:bottom w:val="single" w:sz="6" w:space="0" w:color="auto"/>
              <w:right w:val="single" w:sz="6" w:space="0" w:color="auto"/>
            </w:tcBorders>
            <w:tcMar>
              <w:left w:w="105" w:type="dxa"/>
              <w:right w:w="105" w:type="dxa"/>
            </w:tcMar>
          </w:tcPr>
          <w:p w14:paraId="40AC69EE" w14:textId="395EC143" w:rsidR="00296AAF" w:rsidRPr="001A5905" w:rsidRDefault="291CC256" w:rsidP="2BED9316">
            <w:pPr>
              <w:pStyle w:val="paragraph"/>
              <w:spacing w:before="0" w:beforeAutospacing="0" w:after="0" w:afterAutospacing="0"/>
              <w:rPr>
                <w:rFonts w:ascii="Arial" w:eastAsia="Arial" w:hAnsi="Arial" w:cs="Arial"/>
                <w:color w:val="333333"/>
                <w:sz w:val="22"/>
                <w:szCs w:val="22"/>
              </w:rPr>
            </w:pPr>
            <w:r w:rsidRPr="2BED9316">
              <w:rPr>
                <w:rFonts w:ascii="Arial" w:eastAsia="Arial" w:hAnsi="Arial" w:cs="Arial"/>
                <w:color w:val="000000" w:themeColor="text1"/>
                <w:sz w:val="22"/>
                <w:szCs w:val="22"/>
              </w:rPr>
              <w:t>The University of Bath (</w:t>
            </w:r>
            <w:proofErr w:type="spellStart"/>
            <w:r w:rsidRPr="2BED9316">
              <w:rPr>
                <w:rFonts w:ascii="Arial" w:eastAsia="Arial" w:hAnsi="Arial" w:cs="Arial"/>
                <w:color w:val="000000" w:themeColor="text1"/>
                <w:sz w:val="22"/>
                <w:szCs w:val="22"/>
              </w:rPr>
              <w:t>UoB</w:t>
            </w:r>
            <w:proofErr w:type="spellEnd"/>
            <w:r w:rsidRPr="2BED9316">
              <w:rPr>
                <w:rFonts w:ascii="Arial" w:eastAsia="Arial" w:hAnsi="Arial" w:cs="Arial"/>
                <w:color w:val="000000" w:themeColor="text1"/>
                <w:sz w:val="22"/>
                <w:szCs w:val="22"/>
              </w:rPr>
              <w:t>) is embarking on the next stage of its digital transformation journey. A key part of this is to transform the way in technology services are delivered. The Digital, Data &amp; Technology Department (DDaT) is a passionate community of technical experts who provide digital, data and technology services that are accessible, relevant, and secure. We are motivated by helping people solve problems, be more effective in what they do today and innovating to raise the bar of what can be achieved in future.</w:t>
            </w:r>
            <w:r w:rsidRPr="2BED9316">
              <w:rPr>
                <w:rFonts w:ascii="Arial" w:eastAsia="Arial" w:hAnsi="Arial" w:cs="Arial"/>
                <w:color w:val="333333"/>
                <w:sz w:val="22"/>
                <w:szCs w:val="22"/>
              </w:rPr>
              <w:t> </w:t>
            </w:r>
          </w:p>
          <w:p w14:paraId="6D3932FC" w14:textId="004B502B" w:rsidR="00296AAF" w:rsidRPr="001A5905" w:rsidRDefault="00296AAF" w:rsidP="73B35EE2">
            <w:pPr>
              <w:rPr>
                <w:rFonts w:ascii="Arial" w:eastAsia="Arial" w:hAnsi="Arial" w:cs="Arial"/>
                <w:sz w:val="22"/>
                <w:szCs w:val="22"/>
              </w:rPr>
            </w:pPr>
          </w:p>
          <w:p w14:paraId="07F06770" w14:textId="75813F89" w:rsidR="00296AAF" w:rsidRPr="001A5905" w:rsidRDefault="2E318878" w:rsidP="2BED9316">
            <w:r w:rsidRPr="73B35EE2">
              <w:rPr>
                <w:rFonts w:ascii="Arial" w:eastAsia="Arial" w:hAnsi="Arial" w:cs="Arial"/>
                <w:sz w:val="22"/>
                <w:szCs w:val="22"/>
              </w:rPr>
              <w:t>Significant change in service provision is anticipated and it is vital to have effective, proactive engagement with other departments and faculties. This will a</w:t>
            </w:r>
            <w:r w:rsidRPr="73B35EE2">
              <w:rPr>
                <w:rFonts w:ascii="Arial" w:eastAsia="Arial" w:hAnsi="Arial" w:cs="Arial"/>
                <w:color w:val="000000" w:themeColor="text1"/>
                <w:sz w:val="22"/>
                <w:szCs w:val="22"/>
              </w:rPr>
              <w:t>ddress a key improvement required within the Evolution project to develop and maintain strong partnerships with key stakeholders to deliver greater efficiency, coherence, cooperation and coordination.</w:t>
            </w:r>
          </w:p>
          <w:p w14:paraId="30DC1046" w14:textId="584DCA1B" w:rsidR="00296AAF" w:rsidRPr="001A5905" w:rsidRDefault="00296AAF" w:rsidP="2BED9316">
            <w:pPr>
              <w:rPr>
                <w:rFonts w:ascii="Arial" w:eastAsia="Arial" w:hAnsi="Arial" w:cs="Arial"/>
                <w:i/>
                <w:iCs/>
                <w:color w:val="9966FF"/>
                <w:sz w:val="22"/>
                <w:szCs w:val="22"/>
              </w:rPr>
            </w:pPr>
          </w:p>
        </w:tc>
      </w:tr>
      <w:bookmarkEnd w:id="0"/>
    </w:tbl>
    <w:p w14:paraId="13518412" w14:textId="77777777" w:rsidR="00296AAF" w:rsidRDefault="00296AAF"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DE" w14:textId="77777777" w:rsidTr="5777638B">
        <w:tc>
          <w:tcPr>
            <w:tcW w:w="10057" w:type="dxa"/>
            <w:shd w:val="clear" w:color="auto" w:fill="C6D9F1" w:themeFill="text2" w:themeFillTint="33"/>
          </w:tcPr>
          <w:p w14:paraId="2C84BCDD" w14:textId="1A2D84F5" w:rsidR="00CA4D1C" w:rsidRPr="00283AD1" w:rsidRDefault="00CA4D1C" w:rsidP="009C370B">
            <w:pPr>
              <w:tabs>
                <w:tab w:val="center" w:pos="4920"/>
              </w:tabs>
              <w:jc w:val="both"/>
              <w:rPr>
                <w:rFonts w:ascii="Arial" w:hAnsi="Arial" w:cs="Arial"/>
                <w:b/>
                <w:sz w:val="22"/>
                <w:szCs w:val="22"/>
              </w:rPr>
            </w:pPr>
            <w:r w:rsidRPr="00283AD1">
              <w:rPr>
                <w:rFonts w:ascii="Arial" w:hAnsi="Arial" w:cs="Arial"/>
                <w:b/>
                <w:sz w:val="22"/>
                <w:szCs w:val="22"/>
              </w:rPr>
              <w:t>Job purpose</w:t>
            </w:r>
            <w:r w:rsidR="009C370B">
              <w:rPr>
                <w:rFonts w:ascii="Arial" w:hAnsi="Arial" w:cs="Arial"/>
                <w:b/>
                <w:sz w:val="22"/>
                <w:szCs w:val="22"/>
              </w:rPr>
              <w:tab/>
            </w:r>
          </w:p>
        </w:tc>
      </w:tr>
      <w:tr w:rsidR="00CA4D1C" w:rsidRPr="00283AD1" w14:paraId="2C84BCE3" w14:textId="77777777" w:rsidTr="5777638B">
        <w:tc>
          <w:tcPr>
            <w:tcW w:w="10057" w:type="dxa"/>
            <w:shd w:val="clear" w:color="auto" w:fill="auto"/>
          </w:tcPr>
          <w:p w14:paraId="782CA8E8" w14:textId="77777777" w:rsidR="003326B5" w:rsidRPr="003D5A73" w:rsidRDefault="001A5905" w:rsidP="73B35EE2">
            <w:pPr>
              <w:rPr>
                <w:rFonts w:ascii="Arial" w:eastAsia="Arial" w:hAnsi="Arial" w:cs="Arial"/>
              </w:rPr>
            </w:pPr>
            <w:r w:rsidRPr="73B35EE2">
              <w:rPr>
                <w:rFonts w:ascii="Arial" w:eastAsia="Arial" w:hAnsi="Arial" w:cs="Arial"/>
              </w:rPr>
              <w:t xml:space="preserve">The post-holder will be part of a team responsible for the provision of </w:t>
            </w:r>
            <w:r w:rsidR="00CD0F6E" w:rsidRPr="73B35EE2">
              <w:rPr>
                <w:rFonts w:ascii="Arial" w:eastAsia="Arial" w:hAnsi="Arial" w:cs="Arial"/>
              </w:rPr>
              <w:t xml:space="preserve">IT </w:t>
            </w:r>
            <w:r w:rsidR="00997B2F" w:rsidRPr="73B35EE2">
              <w:rPr>
                <w:rFonts w:ascii="Arial" w:eastAsia="Arial" w:hAnsi="Arial" w:cs="Arial"/>
              </w:rPr>
              <w:t xml:space="preserve">Delivery </w:t>
            </w:r>
            <w:r w:rsidR="00CD0F6E" w:rsidRPr="73B35EE2">
              <w:rPr>
                <w:rFonts w:ascii="Arial" w:eastAsia="Arial" w:hAnsi="Arial" w:cs="Arial"/>
              </w:rPr>
              <w:t xml:space="preserve">and/or </w:t>
            </w:r>
            <w:proofErr w:type="gramStart"/>
            <w:r w:rsidR="00CD0F6E" w:rsidRPr="73B35EE2">
              <w:rPr>
                <w:rFonts w:ascii="Arial" w:eastAsia="Arial" w:hAnsi="Arial" w:cs="Arial"/>
              </w:rPr>
              <w:t>Audio Visual</w:t>
            </w:r>
            <w:proofErr w:type="gramEnd"/>
            <w:r w:rsidRPr="73B35EE2">
              <w:rPr>
                <w:rFonts w:ascii="Arial" w:eastAsia="Arial" w:hAnsi="Arial" w:cs="Arial"/>
              </w:rPr>
              <w:t xml:space="preserve"> </w:t>
            </w:r>
            <w:r w:rsidR="007F2436" w:rsidRPr="73B35EE2">
              <w:rPr>
                <w:rFonts w:ascii="Arial" w:eastAsia="Arial" w:hAnsi="Arial" w:cs="Arial"/>
              </w:rPr>
              <w:t>S</w:t>
            </w:r>
            <w:r w:rsidRPr="73B35EE2">
              <w:rPr>
                <w:rFonts w:ascii="Arial" w:eastAsia="Arial" w:hAnsi="Arial" w:cs="Arial"/>
              </w:rPr>
              <w:t xml:space="preserve">upport </w:t>
            </w:r>
            <w:r w:rsidR="007F2436" w:rsidRPr="73B35EE2">
              <w:rPr>
                <w:rFonts w:ascii="Arial" w:eastAsia="Arial" w:hAnsi="Arial" w:cs="Arial"/>
              </w:rPr>
              <w:t>Services for the University.</w:t>
            </w:r>
          </w:p>
          <w:p w14:paraId="1F892602" w14:textId="019B841B" w:rsidR="008341C5" w:rsidRPr="003D5A73" w:rsidRDefault="00807689" w:rsidP="73B35EE2">
            <w:pPr>
              <w:rPr>
                <w:rFonts w:ascii="Arial" w:eastAsia="Arial" w:hAnsi="Arial" w:cs="Arial"/>
              </w:rPr>
            </w:pPr>
            <w:r w:rsidRPr="73B35EE2">
              <w:rPr>
                <w:rFonts w:ascii="Arial" w:eastAsia="Arial" w:hAnsi="Arial" w:cs="Arial"/>
              </w:rPr>
              <w:t>The Service Analyst will provide a</w:t>
            </w:r>
            <w:r w:rsidR="00203DDC" w:rsidRPr="73B35EE2">
              <w:rPr>
                <w:rFonts w:ascii="Arial" w:eastAsia="Arial" w:hAnsi="Arial" w:cs="Arial"/>
              </w:rPr>
              <w:t xml:space="preserve"> </w:t>
            </w:r>
            <w:r w:rsidRPr="73B35EE2">
              <w:rPr>
                <w:rFonts w:ascii="Arial" w:eastAsia="Arial" w:hAnsi="Arial" w:cs="Arial"/>
              </w:rPr>
              <w:t xml:space="preserve">professional, effective, knowledgeable, and rapid support for all </w:t>
            </w:r>
            <w:r w:rsidR="00B04491" w:rsidRPr="73B35EE2">
              <w:rPr>
                <w:rFonts w:ascii="Arial" w:eastAsia="Arial" w:hAnsi="Arial" w:cs="Arial"/>
              </w:rPr>
              <w:t xml:space="preserve">IT and/or </w:t>
            </w:r>
            <w:proofErr w:type="gramStart"/>
            <w:r w:rsidR="00B04491" w:rsidRPr="73B35EE2">
              <w:rPr>
                <w:rFonts w:ascii="Arial" w:eastAsia="Arial" w:hAnsi="Arial" w:cs="Arial"/>
              </w:rPr>
              <w:t>Audio Visual</w:t>
            </w:r>
            <w:proofErr w:type="gramEnd"/>
            <w:r w:rsidR="00B04491" w:rsidRPr="73B35EE2">
              <w:rPr>
                <w:rFonts w:ascii="Arial" w:eastAsia="Arial" w:hAnsi="Arial" w:cs="Arial"/>
              </w:rPr>
              <w:t xml:space="preserve"> equipment</w:t>
            </w:r>
            <w:r w:rsidR="004E703A" w:rsidRPr="73B35EE2">
              <w:rPr>
                <w:rFonts w:ascii="Arial" w:eastAsia="Arial" w:hAnsi="Arial" w:cs="Arial"/>
              </w:rPr>
              <w:t xml:space="preserve"> </w:t>
            </w:r>
            <w:r w:rsidR="00B04491" w:rsidRPr="73B35EE2">
              <w:rPr>
                <w:rFonts w:ascii="Arial" w:eastAsia="Arial" w:hAnsi="Arial" w:cs="Arial"/>
              </w:rPr>
              <w:t xml:space="preserve">and services </w:t>
            </w:r>
            <w:r w:rsidR="007222F8" w:rsidRPr="73B35EE2">
              <w:rPr>
                <w:rFonts w:ascii="Arial" w:eastAsia="Arial" w:hAnsi="Arial" w:cs="Arial"/>
              </w:rPr>
              <w:t>(</w:t>
            </w:r>
            <w:r w:rsidR="00B04491" w:rsidRPr="73B35EE2">
              <w:rPr>
                <w:rFonts w:ascii="Arial" w:eastAsia="Arial" w:hAnsi="Arial" w:cs="Arial"/>
              </w:rPr>
              <w:t xml:space="preserve">supported by </w:t>
            </w:r>
            <w:r w:rsidRPr="73B35EE2">
              <w:rPr>
                <w:rFonts w:ascii="Arial" w:eastAsia="Arial" w:hAnsi="Arial" w:cs="Arial"/>
              </w:rPr>
              <w:t>DDaT</w:t>
            </w:r>
            <w:r w:rsidR="007222F8" w:rsidRPr="73B35EE2">
              <w:rPr>
                <w:rFonts w:ascii="Arial" w:eastAsia="Arial" w:hAnsi="Arial" w:cs="Arial"/>
              </w:rPr>
              <w:t>)</w:t>
            </w:r>
            <w:r w:rsidRPr="73B35EE2">
              <w:rPr>
                <w:rFonts w:ascii="Arial" w:eastAsia="Arial" w:hAnsi="Arial" w:cs="Arial"/>
              </w:rPr>
              <w:t xml:space="preserve"> to staff and students as needed in the University. They will triage, resolve, or escalate support calls within agreed timescales using IT Service Management principles and logging system. </w:t>
            </w:r>
          </w:p>
          <w:p w14:paraId="20DDDDDD" w14:textId="6B83EE32" w:rsidR="00807689" w:rsidRPr="003D5A73" w:rsidRDefault="00807689" w:rsidP="73B35EE2">
            <w:pPr>
              <w:rPr>
                <w:rFonts w:ascii="Arial" w:eastAsia="Arial" w:hAnsi="Arial" w:cs="Arial"/>
              </w:rPr>
            </w:pPr>
          </w:p>
          <w:p w14:paraId="5C45AF34" w14:textId="0388FBB4" w:rsidR="00807689" w:rsidRPr="003D5A73" w:rsidRDefault="00807689" w:rsidP="73B35EE2">
            <w:pPr>
              <w:rPr>
                <w:rFonts w:ascii="Arial" w:eastAsia="Arial" w:hAnsi="Arial" w:cs="Arial"/>
              </w:rPr>
            </w:pPr>
            <w:r w:rsidRPr="73B35EE2">
              <w:rPr>
                <w:rFonts w:ascii="Arial" w:eastAsia="Arial" w:hAnsi="Arial" w:cs="Arial"/>
              </w:rPr>
              <w:t xml:space="preserve">They will assist with the deployment, removal and basic maintenance/support of all </w:t>
            </w:r>
            <w:r w:rsidR="1793C1DE" w:rsidRPr="73B35EE2">
              <w:rPr>
                <w:rFonts w:ascii="Arial" w:eastAsia="Arial" w:hAnsi="Arial" w:cs="Arial"/>
              </w:rPr>
              <w:t xml:space="preserve">technology </w:t>
            </w:r>
            <w:r w:rsidRPr="73B35EE2">
              <w:rPr>
                <w:rFonts w:ascii="Arial" w:eastAsia="Arial" w:hAnsi="Arial" w:cs="Arial"/>
              </w:rPr>
              <w:t xml:space="preserve">equipment supported by DDaT across all University spaces. This role will involve frequent handling of heavy objects/materials and occasional heavy lifting. </w:t>
            </w:r>
            <w:r w:rsidR="00601F9C" w:rsidRPr="73B35EE2">
              <w:rPr>
                <w:rFonts w:ascii="Arial" w:eastAsia="Arial" w:hAnsi="Arial" w:cs="Arial"/>
              </w:rPr>
              <w:t xml:space="preserve">They will assist with field support for all IT and/or </w:t>
            </w:r>
            <w:proofErr w:type="gramStart"/>
            <w:r w:rsidR="00601F9C" w:rsidRPr="73B35EE2">
              <w:rPr>
                <w:rFonts w:ascii="Arial" w:eastAsia="Arial" w:hAnsi="Arial" w:cs="Arial"/>
              </w:rPr>
              <w:t>Audio Visual</w:t>
            </w:r>
            <w:proofErr w:type="gramEnd"/>
            <w:r w:rsidR="00601F9C" w:rsidRPr="73B35EE2">
              <w:rPr>
                <w:rFonts w:ascii="Arial" w:eastAsia="Arial" w:hAnsi="Arial" w:cs="Arial"/>
              </w:rPr>
              <w:t xml:space="preserve"> equipment supported by DDaT. </w:t>
            </w:r>
            <w:r w:rsidRPr="73B35EE2">
              <w:rPr>
                <w:rFonts w:ascii="Arial" w:eastAsia="Arial" w:hAnsi="Arial" w:cs="Arial"/>
              </w:rPr>
              <w:t>The post-holder may be required to respond to urgent requests at short notice and so will need to be mobile across campus.</w:t>
            </w:r>
          </w:p>
          <w:p w14:paraId="3145C28F" w14:textId="77777777" w:rsidR="00807689" w:rsidRPr="003D5A73" w:rsidRDefault="00807689" w:rsidP="73B35EE2">
            <w:pPr>
              <w:rPr>
                <w:rFonts w:ascii="Arial" w:eastAsia="Arial" w:hAnsi="Arial" w:cs="Arial"/>
              </w:rPr>
            </w:pPr>
          </w:p>
          <w:p w14:paraId="2167B87A" w14:textId="77777777" w:rsidR="004C4251" w:rsidRPr="003D5A73" w:rsidRDefault="00E9204C" w:rsidP="73B35EE2">
            <w:pPr>
              <w:rPr>
                <w:rFonts w:ascii="Arial" w:eastAsia="Arial" w:hAnsi="Arial" w:cs="Arial"/>
              </w:rPr>
            </w:pPr>
            <w:r w:rsidRPr="73B35EE2">
              <w:rPr>
                <w:rFonts w:ascii="Arial" w:eastAsia="Arial" w:hAnsi="Arial" w:cs="Arial"/>
              </w:rPr>
              <w:t xml:space="preserve">Standard Support </w:t>
            </w:r>
            <w:r w:rsidR="004C4251" w:rsidRPr="73B35EE2">
              <w:rPr>
                <w:rFonts w:ascii="Arial" w:eastAsia="Arial" w:hAnsi="Arial" w:cs="Arial"/>
              </w:rPr>
              <w:t>only</w:t>
            </w:r>
          </w:p>
          <w:p w14:paraId="64CDF55A" w14:textId="2868BEBC" w:rsidR="001A5905" w:rsidRPr="003D5A73" w:rsidRDefault="004C4251" w:rsidP="73B35EE2">
            <w:pPr>
              <w:rPr>
                <w:rStyle w:val="normaltextrun"/>
                <w:rFonts w:ascii="Arial" w:eastAsia="Arial" w:hAnsi="Arial" w:cs="Arial"/>
                <w:sz w:val="22"/>
                <w:szCs w:val="22"/>
              </w:rPr>
            </w:pPr>
            <w:r w:rsidRPr="73B35EE2">
              <w:rPr>
                <w:rFonts w:ascii="Arial" w:eastAsia="Arial" w:hAnsi="Arial" w:cs="Arial"/>
              </w:rPr>
              <w:t>T</w:t>
            </w:r>
            <w:r w:rsidR="00E9204C" w:rsidRPr="73B35EE2">
              <w:rPr>
                <w:rFonts w:ascii="Arial" w:eastAsia="Arial" w:hAnsi="Arial" w:cs="Arial"/>
              </w:rPr>
              <w:t xml:space="preserve">he post-holder </w:t>
            </w:r>
            <w:r w:rsidR="00B964D1" w:rsidRPr="73B35EE2">
              <w:rPr>
                <w:rFonts w:ascii="Arial" w:eastAsia="Arial" w:hAnsi="Arial" w:cs="Arial"/>
              </w:rPr>
              <w:t>may also</w:t>
            </w:r>
            <w:r w:rsidR="00E9204C" w:rsidRPr="73B35EE2">
              <w:rPr>
                <w:rFonts w:ascii="Arial" w:eastAsia="Arial" w:hAnsi="Arial" w:cs="Arial"/>
              </w:rPr>
              <w:t xml:space="preserve"> be part of the</w:t>
            </w:r>
            <w:r w:rsidR="001A5905" w:rsidRPr="73B35EE2">
              <w:rPr>
                <w:rFonts w:ascii="Arial" w:eastAsia="Arial" w:hAnsi="Arial" w:cs="Arial"/>
              </w:rPr>
              <w:t xml:space="preserve"> team responsible for ensuring the smooth operation of the IT Delivery &amp; Operations Service Desk ‘counter’ (and associated booking and loan services for staff and students</w:t>
            </w:r>
            <w:r w:rsidR="00C2385C" w:rsidRPr="73B35EE2">
              <w:rPr>
                <w:rFonts w:ascii="Arial" w:eastAsia="Arial" w:hAnsi="Arial" w:cs="Arial"/>
              </w:rPr>
              <w:t>)</w:t>
            </w:r>
            <w:r w:rsidR="003C6668" w:rsidRPr="73B35EE2">
              <w:rPr>
                <w:rFonts w:ascii="Arial" w:eastAsia="Arial" w:hAnsi="Arial" w:cs="Arial"/>
              </w:rPr>
              <w:t>; and</w:t>
            </w:r>
            <w:r w:rsidR="001D7335" w:rsidRPr="73B35EE2">
              <w:rPr>
                <w:rFonts w:ascii="Arial" w:eastAsia="Arial" w:hAnsi="Arial" w:cs="Arial"/>
              </w:rPr>
              <w:t xml:space="preserve"> for the</w:t>
            </w:r>
            <w:r w:rsidR="003C6668" w:rsidRPr="73B35EE2">
              <w:rPr>
                <w:rFonts w:ascii="Arial" w:eastAsia="Arial" w:hAnsi="Arial" w:cs="Arial"/>
              </w:rPr>
              <w:t xml:space="preserve"> initial </w:t>
            </w:r>
            <w:r w:rsidR="001D7335" w:rsidRPr="73B35EE2">
              <w:rPr>
                <w:rFonts w:ascii="Arial" w:eastAsia="Arial" w:hAnsi="Arial" w:cs="Arial"/>
              </w:rPr>
              <w:t>triage of support requests received.</w:t>
            </w:r>
          </w:p>
          <w:p w14:paraId="5D8557FD" w14:textId="77777777" w:rsidR="001A5905" w:rsidRPr="005E435A" w:rsidRDefault="001A5905" w:rsidP="73B35EE2">
            <w:pPr>
              <w:pStyle w:val="paragraph"/>
              <w:spacing w:before="0" w:beforeAutospacing="0" w:after="0" w:afterAutospacing="0"/>
              <w:textAlignment w:val="baseline"/>
              <w:rPr>
                <w:rStyle w:val="eop"/>
                <w:rFonts w:ascii="Arial" w:eastAsia="Arial" w:hAnsi="Arial" w:cs="Arial"/>
                <w:sz w:val="22"/>
                <w:szCs w:val="22"/>
              </w:rPr>
            </w:pPr>
          </w:p>
          <w:p w14:paraId="2C84BCE2" w14:textId="384E49C4" w:rsidR="00296AAF" w:rsidRPr="006238D0" w:rsidRDefault="00296AAF" w:rsidP="00807689">
            <w:pPr>
              <w:pStyle w:val="paragraph"/>
              <w:spacing w:before="0" w:beforeAutospacing="0" w:after="0" w:afterAutospacing="0"/>
              <w:rPr>
                <w:rFonts w:ascii="Arial" w:hAnsi="Arial" w:cs="Arial"/>
                <w:sz w:val="22"/>
                <w:szCs w:val="22"/>
              </w:rPr>
            </w:pPr>
          </w:p>
        </w:tc>
      </w:tr>
    </w:tbl>
    <w:p w14:paraId="2C84BCE4"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E6" w14:textId="77777777" w:rsidTr="5777638B">
        <w:tc>
          <w:tcPr>
            <w:tcW w:w="10057" w:type="dxa"/>
            <w:shd w:val="clear" w:color="auto" w:fill="C6D9F1" w:themeFill="text2" w:themeFillTint="33"/>
          </w:tcPr>
          <w:p w14:paraId="2C84BCE5"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Source and nature of management provided </w:t>
            </w:r>
          </w:p>
        </w:tc>
      </w:tr>
      <w:tr w:rsidR="00CA4D1C" w:rsidRPr="00283AD1" w14:paraId="2C84BCEA" w14:textId="77777777" w:rsidTr="5777638B">
        <w:tc>
          <w:tcPr>
            <w:tcW w:w="10057" w:type="dxa"/>
          </w:tcPr>
          <w:p w14:paraId="52C0D9AC" w14:textId="523D797D" w:rsidR="00CA4D1C" w:rsidRPr="00CB276B" w:rsidRDefault="636E01B7" w:rsidP="73B35EE2">
            <w:pPr>
              <w:tabs>
                <w:tab w:val="left" w:pos="3660"/>
              </w:tabs>
              <w:spacing w:line="259" w:lineRule="auto"/>
              <w:rPr>
                <w:rFonts w:ascii="Arial" w:hAnsi="Arial" w:cs="Arial"/>
                <w:sz w:val="22"/>
                <w:szCs w:val="22"/>
              </w:rPr>
            </w:pPr>
            <w:r w:rsidRPr="7B1963F4">
              <w:rPr>
                <w:rFonts w:ascii="Arial" w:hAnsi="Arial" w:cs="Arial"/>
                <w:sz w:val="22"/>
                <w:szCs w:val="22"/>
              </w:rPr>
              <w:t xml:space="preserve">Senior </w:t>
            </w:r>
            <w:r w:rsidR="6D6CD075" w:rsidRPr="7B1963F4">
              <w:rPr>
                <w:rFonts w:ascii="Arial" w:hAnsi="Arial" w:cs="Arial"/>
                <w:sz w:val="22"/>
                <w:szCs w:val="22"/>
              </w:rPr>
              <w:t xml:space="preserve">Service </w:t>
            </w:r>
            <w:r w:rsidR="397CCEAE" w:rsidRPr="7B1963F4">
              <w:rPr>
                <w:rFonts w:ascii="Arial" w:hAnsi="Arial" w:cs="Arial"/>
                <w:sz w:val="22"/>
                <w:szCs w:val="22"/>
              </w:rPr>
              <w:t>A</w:t>
            </w:r>
            <w:r w:rsidR="6D6CD075" w:rsidRPr="7B1963F4">
              <w:rPr>
                <w:rFonts w:ascii="Arial" w:hAnsi="Arial" w:cs="Arial"/>
                <w:sz w:val="22"/>
                <w:szCs w:val="22"/>
              </w:rPr>
              <w:t>nalyst</w:t>
            </w:r>
            <w:r w:rsidR="2A5BFCD7" w:rsidRPr="7B1963F4">
              <w:rPr>
                <w:rFonts w:ascii="Arial" w:hAnsi="Arial" w:cs="Arial"/>
                <w:sz w:val="22"/>
                <w:szCs w:val="22"/>
              </w:rPr>
              <w:t>, Engineer</w:t>
            </w:r>
            <w:r w:rsidR="0B1CBAEE" w:rsidRPr="7B1963F4">
              <w:rPr>
                <w:rFonts w:ascii="Arial" w:hAnsi="Arial" w:cs="Arial"/>
                <w:sz w:val="22"/>
                <w:szCs w:val="22"/>
              </w:rPr>
              <w:t xml:space="preserve"> or Senior Engineer</w:t>
            </w:r>
          </w:p>
          <w:p w14:paraId="2C84BCE9" w14:textId="047BACDF" w:rsidR="00296AAF" w:rsidRPr="00283AD1" w:rsidRDefault="00296AAF" w:rsidP="008B6B4F">
            <w:pPr>
              <w:tabs>
                <w:tab w:val="left" w:pos="3660"/>
              </w:tabs>
              <w:jc w:val="both"/>
              <w:rPr>
                <w:rFonts w:ascii="Arial" w:hAnsi="Arial" w:cs="Arial"/>
                <w:sz w:val="22"/>
                <w:szCs w:val="22"/>
              </w:rPr>
            </w:pPr>
          </w:p>
        </w:tc>
      </w:tr>
      <w:tr w:rsidR="00CA4D1C" w:rsidRPr="00283AD1" w14:paraId="2C84BCED" w14:textId="77777777" w:rsidTr="5777638B">
        <w:tc>
          <w:tcPr>
            <w:tcW w:w="10057" w:type="dxa"/>
            <w:shd w:val="clear" w:color="auto" w:fill="C6D9F1" w:themeFill="text2" w:themeFillTint="33"/>
          </w:tcPr>
          <w:p w14:paraId="2C84BCEC"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Staff management responsibility</w:t>
            </w:r>
          </w:p>
        </w:tc>
      </w:tr>
      <w:tr w:rsidR="00CA4D1C" w:rsidRPr="00283AD1" w14:paraId="2C84BCF0" w14:textId="77777777" w:rsidTr="5777638B">
        <w:tc>
          <w:tcPr>
            <w:tcW w:w="10057" w:type="dxa"/>
          </w:tcPr>
          <w:p w14:paraId="2C84BCEF" w14:textId="19CAFBAF" w:rsidR="003151E5" w:rsidRPr="00283AD1" w:rsidRDefault="00174AF2" w:rsidP="008A4888">
            <w:pPr>
              <w:spacing w:line="259" w:lineRule="auto"/>
              <w:rPr>
                <w:rFonts w:ascii="Arial" w:eastAsia="Arial" w:hAnsi="Arial" w:cs="Arial"/>
                <w:color w:val="000000" w:themeColor="text1"/>
                <w:sz w:val="22"/>
                <w:szCs w:val="22"/>
              </w:rPr>
            </w:pPr>
            <w:r w:rsidRPr="33F3A5B3">
              <w:rPr>
                <w:rFonts w:ascii="Arial" w:eastAsia="Arial" w:hAnsi="Arial" w:cs="Arial"/>
                <w:sz w:val="22"/>
                <w:szCs w:val="22"/>
              </w:rPr>
              <w:t>No line management responsibility</w:t>
            </w:r>
            <w:r w:rsidR="009D3B2A">
              <w:rPr>
                <w:rFonts w:ascii="Arial" w:eastAsia="Arial" w:hAnsi="Arial" w:cs="Arial"/>
                <w:sz w:val="22"/>
                <w:szCs w:val="22"/>
              </w:rPr>
              <w:t xml:space="preserve"> </w:t>
            </w:r>
          </w:p>
        </w:tc>
      </w:tr>
    </w:tbl>
    <w:p w14:paraId="2C84BCF1" w14:textId="77777777" w:rsidR="00CA4D1C" w:rsidRPr="00283AD1" w:rsidRDefault="00CA4D1C" w:rsidP="00F83AC0">
      <w:pPr>
        <w:jc w:val="both"/>
        <w:rPr>
          <w:rFonts w:ascii="Arial" w:hAnsi="Arial" w:cs="Arial"/>
          <w:sz w:val="22"/>
          <w:szCs w:val="22"/>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57"/>
      </w:tblGrid>
      <w:tr w:rsidR="00CA4D1C" w:rsidRPr="00283AD1" w14:paraId="2C84BCF3" w14:textId="77777777" w:rsidTr="5777638B">
        <w:tc>
          <w:tcPr>
            <w:tcW w:w="10057" w:type="dxa"/>
            <w:shd w:val="clear" w:color="auto" w:fill="C6D9F1" w:themeFill="text2" w:themeFillTint="33"/>
          </w:tcPr>
          <w:p w14:paraId="2C84BCF2" w14:textId="6C5D5E73" w:rsidR="00CA4D1C" w:rsidRPr="00283AD1" w:rsidRDefault="00CA4D1C" w:rsidP="00167F1B">
            <w:pPr>
              <w:tabs>
                <w:tab w:val="left" w:pos="2730"/>
              </w:tabs>
              <w:jc w:val="both"/>
              <w:rPr>
                <w:rFonts w:ascii="Arial" w:hAnsi="Arial" w:cs="Arial"/>
                <w:b/>
                <w:sz w:val="22"/>
                <w:szCs w:val="22"/>
              </w:rPr>
            </w:pPr>
            <w:r w:rsidRPr="00283AD1">
              <w:rPr>
                <w:rFonts w:ascii="Arial" w:hAnsi="Arial" w:cs="Arial"/>
                <w:b/>
                <w:sz w:val="22"/>
                <w:szCs w:val="22"/>
              </w:rPr>
              <w:lastRenderedPageBreak/>
              <w:t xml:space="preserve">Special conditions </w:t>
            </w:r>
            <w:r w:rsidR="00167F1B">
              <w:rPr>
                <w:rFonts w:ascii="Arial" w:hAnsi="Arial" w:cs="Arial"/>
                <w:b/>
                <w:sz w:val="22"/>
                <w:szCs w:val="22"/>
              </w:rPr>
              <w:tab/>
            </w:r>
          </w:p>
        </w:tc>
      </w:tr>
      <w:tr w:rsidR="00CA4D1C" w:rsidRPr="00283AD1" w14:paraId="2C84BCF8" w14:textId="77777777" w:rsidTr="5777638B">
        <w:tc>
          <w:tcPr>
            <w:tcW w:w="10057" w:type="dxa"/>
          </w:tcPr>
          <w:p w14:paraId="16FFAC9B" w14:textId="77777777" w:rsidR="00556E3F" w:rsidRPr="00A42B51" w:rsidRDefault="1E317140" w:rsidP="0D326B98">
            <w:pPr>
              <w:pStyle w:val="paragraph"/>
              <w:spacing w:before="0" w:beforeAutospacing="0" w:after="0" w:afterAutospacing="0"/>
              <w:textAlignment w:val="baseline"/>
              <w:rPr>
                <w:rFonts w:ascii="Segoe UI" w:hAnsi="Segoe UI" w:cs="Segoe UI"/>
                <w:sz w:val="22"/>
                <w:szCs w:val="22"/>
              </w:rPr>
            </w:pPr>
            <w:r w:rsidRPr="00A42B51">
              <w:rPr>
                <w:rStyle w:val="normaltextrun"/>
                <w:rFonts w:ascii="Arial" w:hAnsi="Arial" w:cs="Arial"/>
                <w:sz w:val="22"/>
                <w:szCs w:val="22"/>
              </w:rPr>
              <w:t xml:space="preserve">You will from time to time be required to undertake other duties of a similar nature as reasonably required by your line manager. This will form part of your substantive </w:t>
            </w:r>
            <w:proofErr w:type="gramStart"/>
            <w:r w:rsidRPr="00A42B51">
              <w:rPr>
                <w:rStyle w:val="normaltextrun"/>
                <w:rFonts w:ascii="Arial" w:hAnsi="Arial" w:cs="Arial"/>
                <w:sz w:val="22"/>
                <w:szCs w:val="22"/>
              </w:rPr>
              <w:t>role</w:t>
            </w:r>
            <w:proofErr w:type="gramEnd"/>
            <w:r w:rsidRPr="00A42B51">
              <w:rPr>
                <w:rStyle w:val="normaltextrun"/>
                <w:rFonts w:ascii="Arial" w:hAnsi="Arial" w:cs="Arial"/>
                <w:sz w:val="22"/>
                <w:szCs w:val="22"/>
              </w:rPr>
              <w:t xml:space="preserve"> and you will not receive additional payment for these activities. </w:t>
            </w:r>
            <w:r w:rsidRPr="00A42B51">
              <w:rPr>
                <w:rStyle w:val="eop"/>
                <w:rFonts w:ascii="Arial" w:hAnsi="Arial" w:cs="Arial"/>
                <w:sz w:val="22"/>
                <w:szCs w:val="22"/>
              </w:rPr>
              <w:t> </w:t>
            </w:r>
          </w:p>
          <w:p w14:paraId="698D61B1" w14:textId="6C6B9DFB" w:rsidR="00556E3F" w:rsidRPr="00A42B51" w:rsidRDefault="1E317140" w:rsidP="6E1AE719">
            <w:pPr>
              <w:pStyle w:val="paragraph"/>
              <w:spacing w:before="0" w:beforeAutospacing="0" w:after="0" w:afterAutospacing="0"/>
              <w:jc w:val="both"/>
              <w:textAlignment w:val="baseline"/>
            </w:pPr>
            <w:r w:rsidRPr="00A42B51">
              <w:rPr>
                <w:rStyle w:val="normaltextrun"/>
                <w:rFonts w:ascii="Arial" w:hAnsi="Arial" w:cs="Arial"/>
                <w:sz w:val="22"/>
                <w:szCs w:val="22"/>
                <w:shd w:val="clear" w:color="auto" w:fill="FFFFFF"/>
              </w:rPr>
              <w:t> </w:t>
            </w:r>
            <w:r w:rsidRPr="00A42B51">
              <w:rPr>
                <w:rStyle w:val="scxw61918278"/>
                <w:rFonts w:ascii="Arial" w:hAnsi="Arial" w:cs="Arial"/>
                <w:sz w:val="22"/>
                <w:szCs w:val="22"/>
              </w:rPr>
              <w:t> </w:t>
            </w:r>
            <w:r w:rsidR="00556E3F" w:rsidRPr="00A42B51">
              <w:rPr>
                <w:rFonts w:ascii="Arial" w:hAnsi="Arial" w:cs="Arial"/>
                <w:sz w:val="22"/>
                <w:szCs w:val="22"/>
              </w:rPr>
              <w:br/>
            </w:r>
            <w:r w:rsidR="7154C556" w:rsidRPr="6E1AE719">
              <w:rPr>
                <w:rFonts w:ascii="Arial" w:eastAsia="Arial" w:hAnsi="Arial" w:cs="Arial"/>
                <w:color w:val="000000" w:themeColor="text1"/>
                <w:sz w:val="22"/>
                <w:szCs w:val="22"/>
              </w:rPr>
              <w:t>This post may be identified as one requiring the post holder to work outside of the standard university hours, including evenings or weekends.  Reasonable notice will be given should this become a requirement of the role.</w:t>
            </w:r>
          </w:p>
          <w:p w14:paraId="6FE9A3A8" w14:textId="77777777" w:rsidR="00556E3F" w:rsidRPr="00A42B51" w:rsidRDefault="00556E3F" w:rsidP="00556E3F">
            <w:pPr>
              <w:pStyle w:val="paragraph"/>
              <w:spacing w:before="0" w:beforeAutospacing="0" w:after="0" w:afterAutospacing="0"/>
              <w:jc w:val="both"/>
              <w:textAlignment w:val="baseline"/>
              <w:rPr>
                <w:rFonts w:ascii="Segoe UI" w:hAnsi="Segoe UI" w:cs="Segoe UI"/>
                <w:sz w:val="22"/>
                <w:szCs w:val="22"/>
              </w:rPr>
            </w:pPr>
            <w:r w:rsidRPr="00A42B51">
              <w:rPr>
                <w:rStyle w:val="eop"/>
                <w:rFonts w:ascii="Arial" w:hAnsi="Arial" w:cs="Arial"/>
                <w:sz w:val="22"/>
                <w:szCs w:val="22"/>
              </w:rPr>
              <w:t> </w:t>
            </w:r>
          </w:p>
          <w:p w14:paraId="7138547F" w14:textId="77777777" w:rsidR="00556E3F" w:rsidRPr="00A42B51" w:rsidRDefault="1E317140" w:rsidP="0D326B98">
            <w:pPr>
              <w:pStyle w:val="paragraph"/>
              <w:spacing w:before="0" w:beforeAutospacing="0" w:after="0" w:afterAutospacing="0"/>
              <w:jc w:val="both"/>
              <w:textAlignment w:val="baseline"/>
              <w:rPr>
                <w:rStyle w:val="eop"/>
                <w:rFonts w:ascii="Arial" w:hAnsi="Arial" w:cs="Arial"/>
                <w:sz w:val="22"/>
                <w:szCs w:val="22"/>
              </w:rPr>
            </w:pPr>
            <w:r w:rsidRPr="00A42B51">
              <w:rPr>
                <w:rStyle w:val="normaltextrun"/>
                <w:rFonts w:ascii="Arial" w:hAnsi="Arial" w:cs="Arial"/>
                <w:sz w:val="22"/>
                <w:szCs w:val="22"/>
              </w:rPr>
              <w:t>Annual leave may be restricted during peak workload periods.</w:t>
            </w:r>
            <w:r w:rsidRPr="00A42B51">
              <w:rPr>
                <w:rStyle w:val="eop"/>
                <w:rFonts w:ascii="Arial" w:hAnsi="Arial" w:cs="Arial"/>
                <w:sz w:val="22"/>
                <w:szCs w:val="22"/>
              </w:rPr>
              <w:t> </w:t>
            </w:r>
          </w:p>
          <w:p w14:paraId="5500192C" w14:textId="77777777" w:rsidR="00556E3F" w:rsidRDefault="00556E3F" w:rsidP="0D326B98">
            <w:pPr>
              <w:jc w:val="both"/>
              <w:rPr>
                <w:rFonts w:ascii="Segoe UI" w:hAnsi="Segoe UI" w:cs="Segoe UI"/>
                <w:sz w:val="22"/>
                <w:szCs w:val="22"/>
              </w:rPr>
            </w:pPr>
          </w:p>
          <w:p w14:paraId="7FD27E5A" w14:textId="77777777" w:rsidR="009206F1" w:rsidRPr="00636B78" w:rsidRDefault="009206F1" w:rsidP="009206F1">
            <w:pPr>
              <w:pStyle w:val="paragraph"/>
              <w:spacing w:before="0" w:beforeAutospacing="0" w:after="0" w:afterAutospacing="0"/>
              <w:jc w:val="both"/>
              <w:textAlignment w:val="baseline"/>
              <w:rPr>
                <w:rFonts w:ascii="Segoe UI" w:hAnsi="Segoe UI" w:cs="Segoe UI"/>
                <w:sz w:val="22"/>
                <w:szCs w:val="22"/>
              </w:rPr>
            </w:pPr>
            <w:r w:rsidRPr="00636B78">
              <w:rPr>
                <w:rFonts w:ascii="Arial" w:eastAsia="Arial" w:hAnsi="Arial" w:cs="Arial"/>
                <w:color w:val="000000" w:themeColor="text1"/>
                <w:sz w:val="22"/>
                <w:szCs w:val="22"/>
              </w:rPr>
              <w:t>The post-holder will ensure full compliance with all Data Protection laws and any relevant University policies and guidelines.</w:t>
            </w:r>
          </w:p>
          <w:p w14:paraId="2C84BCF7" w14:textId="1F85399E" w:rsidR="009206F1" w:rsidRPr="00F16FC4" w:rsidRDefault="009206F1" w:rsidP="0D326B98">
            <w:pPr>
              <w:jc w:val="both"/>
              <w:rPr>
                <w:rFonts w:ascii="Segoe UI" w:hAnsi="Segoe UI" w:cs="Segoe UI"/>
                <w:sz w:val="22"/>
                <w:szCs w:val="22"/>
              </w:rPr>
            </w:pPr>
          </w:p>
        </w:tc>
      </w:tr>
    </w:tbl>
    <w:p w14:paraId="2C84BCF9" w14:textId="77777777" w:rsidR="006865D9" w:rsidRPr="00283AD1" w:rsidRDefault="006865D9" w:rsidP="00F83AC0">
      <w:pPr>
        <w:jc w:val="both"/>
        <w:rPr>
          <w:rFonts w:ascii="Arial" w:hAnsi="Arial" w:cs="Arial"/>
          <w:sz w:val="22"/>
          <w:szCs w:val="22"/>
        </w:rPr>
      </w:pPr>
    </w:p>
    <w:tbl>
      <w:tblPr>
        <w:tblW w:w="10065"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
        <w:gridCol w:w="418"/>
        <w:gridCol w:w="9639"/>
      </w:tblGrid>
      <w:tr w:rsidR="00CA4D1C" w:rsidRPr="00283AD1" w14:paraId="2C84BCFB" w14:textId="77777777" w:rsidTr="5777638B">
        <w:trPr>
          <w:gridBefore w:val="1"/>
          <w:wBefore w:w="8" w:type="dxa"/>
        </w:trPr>
        <w:tc>
          <w:tcPr>
            <w:tcW w:w="10057" w:type="dxa"/>
            <w:gridSpan w:val="2"/>
            <w:shd w:val="clear" w:color="auto" w:fill="C6D9F1" w:themeFill="text2" w:themeFillTint="33"/>
          </w:tcPr>
          <w:p w14:paraId="2C84BCFA" w14:textId="77777777" w:rsidR="00CA4D1C" w:rsidRPr="00283AD1" w:rsidRDefault="00CA4D1C" w:rsidP="00F83AC0">
            <w:pPr>
              <w:jc w:val="both"/>
              <w:rPr>
                <w:rFonts w:ascii="Arial" w:hAnsi="Arial" w:cs="Arial"/>
                <w:b/>
                <w:sz w:val="22"/>
                <w:szCs w:val="22"/>
              </w:rPr>
            </w:pPr>
            <w:r w:rsidRPr="00283AD1">
              <w:rPr>
                <w:rFonts w:ascii="Arial" w:hAnsi="Arial" w:cs="Arial"/>
                <w:b/>
                <w:sz w:val="22"/>
                <w:szCs w:val="22"/>
              </w:rPr>
              <w:t xml:space="preserve">Main duties and responsibilities </w:t>
            </w:r>
          </w:p>
        </w:tc>
      </w:tr>
      <w:tr w:rsidR="00556E3F" w:rsidRPr="00556E3F" w14:paraId="26AD4D23" w14:textId="77777777" w:rsidTr="5777638B">
        <w:trPr>
          <w:gridBefore w:val="1"/>
          <w:wBefore w:w="8" w:type="dxa"/>
        </w:trPr>
        <w:tc>
          <w:tcPr>
            <w:tcW w:w="418" w:type="dxa"/>
            <w:tcBorders>
              <w:bottom w:val="single" w:sz="6" w:space="0" w:color="D9D9D9" w:themeColor="background1" w:themeShade="D9"/>
            </w:tcBorders>
          </w:tcPr>
          <w:p w14:paraId="531B83B2" w14:textId="6174FB13" w:rsidR="00556E3F" w:rsidRPr="00556E3F" w:rsidRDefault="00556E3F" w:rsidP="00F83AC0">
            <w:pPr>
              <w:jc w:val="both"/>
              <w:rPr>
                <w:rFonts w:ascii="Arial" w:hAnsi="Arial" w:cs="Arial"/>
                <w:b/>
                <w:sz w:val="22"/>
                <w:szCs w:val="22"/>
              </w:rPr>
            </w:pPr>
            <w:r w:rsidRPr="00556E3F">
              <w:rPr>
                <w:rFonts w:ascii="Arial" w:hAnsi="Arial" w:cs="Arial"/>
                <w:b/>
                <w:sz w:val="22"/>
                <w:szCs w:val="22"/>
              </w:rPr>
              <w:t>1</w:t>
            </w:r>
          </w:p>
        </w:tc>
        <w:tc>
          <w:tcPr>
            <w:tcW w:w="9639" w:type="dxa"/>
            <w:tcBorders>
              <w:bottom w:val="single" w:sz="6" w:space="0" w:color="D9D9D9" w:themeColor="background1" w:themeShade="D9"/>
            </w:tcBorders>
          </w:tcPr>
          <w:p w14:paraId="3DACB79E" w14:textId="77777777" w:rsidR="00F81442" w:rsidRPr="00E178DD" w:rsidRDefault="00F81442" w:rsidP="00F81442">
            <w:pPr>
              <w:pStyle w:val="paragraph"/>
              <w:shd w:val="clear" w:color="auto" w:fill="FFFFFF"/>
              <w:spacing w:before="0" w:beforeAutospacing="0" w:after="0" w:afterAutospacing="0"/>
              <w:textAlignment w:val="baseline"/>
              <w:rPr>
                <w:rFonts w:ascii="Arial" w:hAnsi="Arial" w:cs="Arial"/>
                <w:b/>
                <w:bCs/>
                <w:sz w:val="22"/>
                <w:szCs w:val="22"/>
              </w:rPr>
            </w:pPr>
            <w:r w:rsidRPr="00E178DD">
              <w:rPr>
                <w:rFonts w:ascii="Arial" w:hAnsi="Arial" w:cs="Arial"/>
                <w:b/>
                <w:bCs/>
                <w:sz w:val="22"/>
                <w:szCs w:val="22"/>
              </w:rPr>
              <w:t>Service Desk Support:</w:t>
            </w:r>
          </w:p>
          <w:p w14:paraId="260D0B15"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Fonts w:ascii="Arial" w:hAnsi="Arial" w:cs="Arial"/>
                <w:sz w:val="22"/>
                <w:szCs w:val="22"/>
              </w:rPr>
            </w:pPr>
            <w:r w:rsidRPr="00054B44">
              <w:rPr>
                <w:rFonts w:ascii="Arial" w:hAnsi="Arial" w:cs="Arial"/>
                <w:sz w:val="22"/>
                <w:szCs w:val="22"/>
              </w:rPr>
              <w:t>Use the IT Service Management System to record, monitor, and forward IT problems received in person, by email or telephone or self-service.</w:t>
            </w:r>
          </w:p>
          <w:p w14:paraId="5D6EE092" w14:textId="77777777" w:rsidR="00F81442" w:rsidRPr="00054B44" w:rsidRDefault="00F81442" w:rsidP="00F81442">
            <w:pPr>
              <w:pStyle w:val="ListParagraph"/>
              <w:numPr>
                <w:ilvl w:val="0"/>
                <w:numId w:val="30"/>
              </w:numPr>
              <w:shd w:val="clear" w:color="auto" w:fill="FFFFFF" w:themeFill="background1"/>
              <w:spacing w:after="160"/>
              <w:ind w:left="360"/>
              <w:textAlignment w:val="baseline"/>
              <w:rPr>
                <w:rFonts w:ascii="Arial" w:eastAsia="Arial" w:hAnsi="Arial" w:cs="Arial"/>
                <w:i/>
                <w:iCs/>
                <w:sz w:val="22"/>
                <w:szCs w:val="22"/>
              </w:rPr>
            </w:pPr>
            <w:r w:rsidRPr="00054B44">
              <w:rPr>
                <w:rStyle w:val="normaltextrun"/>
                <w:rFonts w:ascii="Arial" w:hAnsi="Arial" w:cs="Arial"/>
                <w:sz w:val="22"/>
                <w:szCs w:val="22"/>
                <w:shd w:val="clear" w:color="auto" w:fill="FFFFFF"/>
              </w:rPr>
              <w:t>To resolve service desk queries and respond to a range of standard and unforeseen IT support requests following agreed procedures and within any agreed SLAs (referring upwards or escalating to other 2</w:t>
            </w:r>
            <w:r w:rsidRPr="00054B44">
              <w:rPr>
                <w:rStyle w:val="normaltextrun"/>
                <w:rFonts w:ascii="Arial" w:hAnsi="Arial" w:cs="Arial"/>
                <w:sz w:val="17"/>
                <w:szCs w:val="17"/>
                <w:shd w:val="clear" w:color="auto" w:fill="FFFFFF"/>
                <w:vertAlign w:val="superscript"/>
              </w:rPr>
              <w:t>nd</w:t>
            </w:r>
            <w:r w:rsidRPr="00054B44">
              <w:rPr>
                <w:rStyle w:val="normaltextrun"/>
                <w:rFonts w:ascii="Arial" w:hAnsi="Arial" w:cs="Arial"/>
                <w:sz w:val="22"/>
                <w:szCs w:val="22"/>
                <w:shd w:val="clear" w:color="auto" w:fill="FFFFFF"/>
              </w:rPr>
              <w:t xml:space="preserve"> line/3</w:t>
            </w:r>
            <w:r w:rsidRPr="00054B44">
              <w:rPr>
                <w:rStyle w:val="normaltextrun"/>
                <w:rFonts w:ascii="Arial" w:hAnsi="Arial" w:cs="Arial"/>
                <w:sz w:val="17"/>
                <w:szCs w:val="17"/>
                <w:shd w:val="clear" w:color="auto" w:fill="FFFFFF"/>
                <w:vertAlign w:val="superscript"/>
              </w:rPr>
              <w:t>rd</w:t>
            </w:r>
            <w:r w:rsidRPr="00054B44">
              <w:rPr>
                <w:rStyle w:val="normaltextrun"/>
                <w:rFonts w:ascii="Arial" w:hAnsi="Arial" w:cs="Arial"/>
                <w:sz w:val="22"/>
                <w:szCs w:val="22"/>
                <w:shd w:val="clear" w:color="auto" w:fill="FFFFFF"/>
              </w:rPr>
              <w:t xml:space="preserve"> line support teams when appropriate)</w:t>
            </w:r>
            <w:r w:rsidRPr="00054B44">
              <w:rPr>
                <w:rStyle w:val="eop"/>
                <w:rFonts w:ascii="Arial" w:hAnsi="Arial" w:cs="Arial"/>
                <w:sz w:val="22"/>
                <w:szCs w:val="22"/>
                <w:shd w:val="clear" w:color="auto" w:fill="FFFFFF"/>
              </w:rPr>
              <w:t> </w:t>
            </w:r>
          </w:p>
          <w:p w14:paraId="01AA26DF" w14:textId="77777777" w:rsidR="00F81442" w:rsidRPr="00054B44" w:rsidRDefault="00F81442" w:rsidP="00F81442">
            <w:pPr>
              <w:pStyle w:val="ListParagraph"/>
              <w:numPr>
                <w:ilvl w:val="0"/>
                <w:numId w:val="30"/>
              </w:numPr>
              <w:shd w:val="clear" w:color="auto" w:fill="FFFFFF" w:themeFill="background1"/>
              <w:ind w:left="360"/>
              <w:textAlignment w:val="baseline"/>
              <w:rPr>
                <w:rFonts w:ascii="Arial" w:hAnsi="Arial" w:cs="Arial"/>
                <w:sz w:val="22"/>
                <w:szCs w:val="22"/>
              </w:rPr>
            </w:pPr>
            <w:r w:rsidRPr="00054B44">
              <w:rPr>
                <w:rFonts w:ascii="Arial" w:hAnsi="Arial" w:cs="Arial"/>
                <w:sz w:val="22"/>
                <w:szCs w:val="22"/>
              </w:rPr>
              <w:t>Will work under routine supervision. Under guidance, triage support requests and allocate/escalate to team members and other teams.</w:t>
            </w:r>
          </w:p>
          <w:p w14:paraId="77A1E6B7" w14:textId="54A792C5" w:rsidR="00F81442" w:rsidRPr="00054B44" w:rsidRDefault="00F81442" w:rsidP="00F81442">
            <w:pPr>
              <w:pStyle w:val="paragraph"/>
              <w:numPr>
                <w:ilvl w:val="0"/>
                <w:numId w:val="30"/>
              </w:numPr>
              <w:shd w:val="clear" w:color="auto" w:fill="FFFFFF" w:themeFill="background1"/>
              <w:ind w:left="360"/>
              <w:jc w:val="both"/>
              <w:rPr>
                <w:rFonts w:ascii="Arial" w:hAnsi="Arial" w:cs="Arial"/>
                <w:sz w:val="22"/>
                <w:szCs w:val="22"/>
              </w:rPr>
            </w:pPr>
            <w:r w:rsidRPr="00054B44">
              <w:rPr>
                <w:rFonts w:ascii="Arial" w:hAnsi="Arial" w:cs="Arial"/>
                <w:sz w:val="22"/>
                <w:szCs w:val="22"/>
              </w:rPr>
              <w:t>When</w:t>
            </w:r>
            <w:r w:rsidR="00A5147C">
              <w:rPr>
                <w:rFonts w:ascii="Arial" w:hAnsi="Arial" w:cs="Arial"/>
                <w:sz w:val="22"/>
                <w:szCs w:val="22"/>
              </w:rPr>
              <w:t>/if</w:t>
            </w:r>
            <w:r w:rsidRPr="00054B44">
              <w:rPr>
                <w:rFonts w:ascii="Arial" w:hAnsi="Arial" w:cs="Arial"/>
                <w:sz w:val="22"/>
                <w:szCs w:val="22"/>
              </w:rPr>
              <w:t xml:space="preserve"> assigned to the Service Desk will manage booking and loan services: providing advice as appropriate and logging activity using agreed procedures and systems.</w:t>
            </w:r>
          </w:p>
          <w:p w14:paraId="191CF30B" w14:textId="77777777" w:rsidR="00F81442" w:rsidRPr="00054B44" w:rsidRDefault="00F81442" w:rsidP="00F81442">
            <w:pPr>
              <w:pStyle w:val="paragraph"/>
              <w:numPr>
                <w:ilvl w:val="0"/>
                <w:numId w:val="30"/>
              </w:numPr>
              <w:spacing w:before="0" w:beforeAutospacing="0" w:after="0" w:afterAutospacing="0"/>
              <w:ind w:left="360"/>
              <w:jc w:val="both"/>
              <w:textAlignment w:val="baseline"/>
              <w:rPr>
                <w:rStyle w:val="eop"/>
                <w:rFonts w:ascii="Arial" w:hAnsi="Arial" w:cs="Arial"/>
                <w:sz w:val="22"/>
                <w:szCs w:val="22"/>
                <w:shd w:val="clear" w:color="auto" w:fill="FFFFFF"/>
              </w:rPr>
            </w:pPr>
            <w:r w:rsidRPr="00054B44">
              <w:rPr>
                <w:rStyle w:val="normaltextrun"/>
                <w:rFonts w:ascii="Arial" w:hAnsi="Arial" w:cs="Arial"/>
                <w:sz w:val="22"/>
                <w:szCs w:val="22"/>
                <w:shd w:val="clear" w:color="auto" w:fill="FFFFFF"/>
              </w:rPr>
              <w:t>Identify and resolve issues with applications, following agreed procedures and carry out agreed applications maintenance tasks.</w:t>
            </w:r>
            <w:r w:rsidRPr="00054B44">
              <w:rPr>
                <w:rStyle w:val="eop"/>
                <w:rFonts w:ascii="Arial" w:hAnsi="Arial" w:cs="Arial"/>
                <w:sz w:val="22"/>
                <w:szCs w:val="22"/>
                <w:shd w:val="clear" w:color="auto" w:fill="FFFFFF"/>
              </w:rPr>
              <w:t> </w:t>
            </w:r>
          </w:p>
          <w:p w14:paraId="06A4B60E" w14:textId="77777777" w:rsidR="00F81442" w:rsidRPr="00054B44" w:rsidRDefault="00F81442" w:rsidP="00F81442">
            <w:pPr>
              <w:pStyle w:val="paragraph"/>
              <w:numPr>
                <w:ilvl w:val="0"/>
                <w:numId w:val="30"/>
              </w:numPr>
              <w:shd w:val="clear" w:color="auto" w:fill="FFFFFF"/>
              <w:spacing w:before="0" w:beforeAutospacing="0" w:after="0" w:afterAutospacing="0"/>
              <w:ind w:left="360"/>
              <w:textAlignment w:val="baseline"/>
              <w:rPr>
                <w:rStyle w:val="eop"/>
                <w:rFonts w:ascii="Arial" w:hAnsi="Arial" w:cs="Arial"/>
                <w:sz w:val="22"/>
                <w:szCs w:val="22"/>
              </w:rPr>
            </w:pPr>
            <w:r w:rsidRPr="00054B44">
              <w:rPr>
                <w:rStyle w:val="normaltextrun"/>
                <w:rFonts w:ascii="Arial" w:hAnsi="Arial" w:cs="Arial"/>
                <w:sz w:val="22"/>
                <w:szCs w:val="22"/>
              </w:rPr>
              <w:t>Investigate problems in systems and services and assist with the implementation of agreed remedies and preventative measures.</w:t>
            </w:r>
            <w:r w:rsidRPr="00054B44">
              <w:rPr>
                <w:rStyle w:val="eop"/>
                <w:rFonts w:ascii="Arial" w:hAnsi="Arial" w:cs="Arial"/>
                <w:sz w:val="22"/>
                <w:szCs w:val="22"/>
              </w:rPr>
              <w:t> </w:t>
            </w:r>
          </w:p>
          <w:p w14:paraId="202F2061" w14:textId="0931E791" w:rsidR="00F81442" w:rsidRPr="00F81442" w:rsidRDefault="2591BE3B" w:rsidP="00F81442">
            <w:pPr>
              <w:pStyle w:val="ListParagraph"/>
              <w:numPr>
                <w:ilvl w:val="0"/>
                <w:numId w:val="30"/>
              </w:numPr>
              <w:shd w:val="clear" w:color="auto" w:fill="FFFFFF" w:themeFill="background1"/>
              <w:ind w:left="360"/>
              <w:textAlignment w:val="baseline"/>
              <w:rPr>
                <w:rStyle w:val="normaltextrun"/>
                <w:rFonts w:ascii="Arial" w:hAnsi="Arial" w:cs="Arial"/>
                <w:sz w:val="22"/>
                <w:szCs w:val="22"/>
              </w:rPr>
            </w:pPr>
            <w:r w:rsidRPr="00054B44">
              <w:rPr>
                <w:rStyle w:val="normaltextrun"/>
                <w:rFonts w:ascii="Arial" w:hAnsi="Arial" w:cs="Arial"/>
                <w:sz w:val="22"/>
                <w:szCs w:val="22"/>
                <w:shd w:val="clear" w:color="auto" w:fill="FFFFFF"/>
              </w:rPr>
              <w:t>1</w:t>
            </w:r>
            <w:r w:rsidRPr="00054B44">
              <w:rPr>
                <w:rStyle w:val="normaltextrun"/>
                <w:rFonts w:ascii="Arial" w:hAnsi="Arial" w:cs="Arial"/>
                <w:sz w:val="22"/>
                <w:szCs w:val="22"/>
                <w:shd w:val="clear" w:color="auto" w:fill="FFFFFF"/>
                <w:vertAlign w:val="superscript"/>
              </w:rPr>
              <w:t>st</w:t>
            </w:r>
            <w:r w:rsidRPr="00054B44">
              <w:rPr>
                <w:rStyle w:val="normaltextrun"/>
                <w:rFonts w:ascii="Arial" w:hAnsi="Arial" w:cs="Arial"/>
                <w:sz w:val="22"/>
                <w:szCs w:val="22"/>
                <w:shd w:val="clear" w:color="auto" w:fill="FFFFFF"/>
              </w:rPr>
              <w:t xml:space="preserve"> line</w:t>
            </w:r>
            <w:r w:rsidR="50B9EFDA">
              <w:rPr>
                <w:rStyle w:val="normaltextrun"/>
                <w:rFonts w:ascii="Arial" w:hAnsi="Arial" w:cs="Arial"/>
                <w:sz w:val="22"/>
                <w:szCs w:val="22"/>
                <w:shd w:val="clear" w:color="auto" w:fill="FFFFFF"/>
              </w:rPr>
              <w:t xml:space="preserve"> </w:t>
            </w:r>
            <w:r w:rsidR="50B9EFDA" w:rsidRPr="73B35EE2">
              <w:rPr>
                <w:rStyle w:val="normaltextrun"/>
                <w:rFonts w:ascii="Arial" w:hAnsi="Arial" w:cs="Arial"/>
                <w:sz w:val="22"/>
                <w:szCs w:val="22"/>
                <w:shd w:val="clear" w:color="auto" w:fill="FFFFFF"/>
              </w:rPr>
              <w:t xml:space="preserve">and/or </w:t>
            </w:r>
            <w:r w:rsidRPr="73B35EE2">
              <w:rPr>
                <w:rStyle w:val="normaltextrun"/>
                <w:rFonts w:ascii="Arial" w:hAnsi="Arial" w:cs="Arial"/>
                <w:sz w:val="22"/>
                <w:szCs w:val="22"/>
                <w:shd w:val="clear" w:color="auto" w:fill="FFFFFF"/>
              </w:rPr>
              <w:t>2</w:t>
            </w:r>
            <w:r w:rsidRPr="73B35EE2">
              <w:rPr>
                <w:rStyle w:val="normaltextrun"/>
                <w:rFonts w:ascii="Arial" w:hAnsi="Arial" w:cs="Arial"/>
                <w:sz w:val="22"/>
                <w:szCs w:val="22"/>
                <w:shd w:val="clear" w:color="auto" w:fill="FFFFFF"/>
                <w:vertAlign w:val="superscript"/>
              </w:rPr>
              <w:t>nd</w:t>
            </w:r>
            <w:r w:rsidRPr="73B35EE2">
              <w:rPr>
                <w:rStyle w:val="normaltextrun"/>
                <w:rFonts w:ascii="Arial" w:hAnsi="Arial" w:cs="Arial"/>
                <w:sz w:val="22"/>
                <w:szCs w:val="22"/>
                <w:shd w:val="clear" w:color="auto" w:fill="FFFFFF"/>
              </w:rPr>
              <w:t xml:space="preserve"> line field support for all DDaT supported IT </w:t>
            </w:r>
            <w:r w:rsidR="68B514BD" w:rsidRPr="73B35EE2">
              <w:rPr>
                <w:rStyle w:val="normaltextrun"/>
                <w:rFonts w:ascii="Arial" w:hAnsi="Arial" w:cs="Arial"/>
                <w:sz w:val="22"/>
                <w:szCs w:val="22"/>
                <w:shd w:val="clear" w:color="auto" w:fill="FFFFFF"/>
              </w:rPr>
              <w:t>and/or</w:t>
            </w:r>
            <w:r w:rsidRPr="73B35EE2">
              <w:rPr>
                <w:rStyle w:val="normaltextrun"/>
                <w:rFonts w:ascii="Arial" w:hAnsi="Arial" w:cs="Arial"/>
                <w:sz w:val="22"/>
                <w:szCs w:val="22"/>
                <w:shd w:val="clear" w:color="auto" w:fill="FFFFFF"/>
              </w:rPr>
              <w:t xml:space="preserve"> </w:t>
            </w:r>
            <w:proofErr w:type="gramStart"/>
            <w:r w:rsidRPr="73B35EE2">
              <w:rPr>
                <w:rStyle w:val="normaltextrun"/>
                <w:rFonts w:ascii="Arial" w:hAnsi="Arial" w:cs="Arial"/>
                <w:sz w:val="22"/>
                <w:szCs w:val="22"/>
                <w:shd w:val="clear" w:color="auto" w:fill="FFFFFF"/>
              </w:rPr>
              <w:t>A</w:t>
            </w:r>
            <w:r w:rsidR="68B514BD" w:rsidRPr="73B35EE2">
              <w:rPr>
                <w:rStyle w:val="normaltextrun"/>
                <w:rFonts w:ascii="Arial" w:hAnsi="Arial" w:cs="Arial"/>
                <w:sz w:val="22"/>
                <w:szCs w:val="22"/>
                <w:shd w:val="clear" w:color="auto" w:fill="FFFFFF"/>
              </w:rPr>
              <w:t xml:space="preserve">udio </w:t>
            </w:r>
            <w:r w:rsidRPr="73B35EE2">
              <w:rPr>
                <w:rStyle w:val="normaltextrun"/>
                <w:rFonts w:ascii="Arial" w:hAnsi="Arial" w:cs="Arial"/>
                <w:sz w:val="22"/>
                <w:szCs w:val="22"/>
                <w:shd w:val="clear" w:color="auto" w:fill="FFFFFF"/>
              </w:rPr>
              <w:t>V</w:t>
            </w:r>
            <w:r w:rsidR="68B514BD" w:rsidRPr="73B35EE2">
              <w:rPr>
                <w:rStyle w:val="normaltextrun"/>
                <w:rFonts w:ascii="Arial" w:hAnsi="Arial" w:cs="Arial"/>
                <w:sz w:val="22"/>
                <w:szCs w:val="22"/>
                <w:shd w:val="clear" w:color="auto" w:fill="FFFFFF"/>
              </w:rPr>
              <w:t>isual</w:t>
            </w:r>
            <w:proofErr w:type="gramEnd"/>
            <w:r w:rsidRPr="73B35EE2">
              <w:rPr>
                <w:rStyle w:val="normaltextrun"/>
                <w:rFonts w:ascii="Arial" w:hAnsi="Arial" w:cs="Arial"/>
                <w:sz w:val="22"/>
                <w:szCs w:val="22"/>
                <w:shd w:val="clear" w:color="auto" w:fill="FFFFFF"/>
              </w:rPr>
              <w:t xml:space="preserve"> e</w:t>
            </w:r>
            <w:r w:rsidRPr="00054B44">
              <w:rPr>
                <w:rStyle w:val="normaltextrun"/>
                <w:rFonts w:ascii="Arial" w:hAnsi="Arial" w:cs="Arial"/>
                <w:sz w:val="22"/>
                <w:szCs w:val="22"/>
                <w:shd w:val="clear" w:color="auto" w:fill="FFFFFF"/>
              </w:rPr>
              <w:t>quipment: including installation; maintenance; troubleshooting and resolving issues within agreed SLAs (escalating when necessary); removal or replacement.</w:t>
            </w:r>
          </w:p>
          <w:p w14:paraId="72805D04" w14:textId="6EDBE09E" w:rsidR="00556E3F" w:rsidRPr="00F81442" w:rsidRDefault="2591BE3B" w:rsidP="73B35EE2">
            <w:pPr>
              <w:pStyle w:val="ListParagraph"/>
              <w:numPr>
                <w:ilvl w:val="0"/>
                <w:numId w:val="30"/>
              </w:numPr>
              <w:shd w:val="clear" w:color="auto" w:fill="FFFFFF" w:themeFill="background1"/>
              <w:ind w:left="360"/>
              <w:textAlignment w:val="baseline"/>
              <w:rPr>
                <w:rFonts w:ascii="Arial" w:hAnsi="Arial" w:cs="Arial"/>
                <w:sz w:val="22"/>
                <w:szCs w:val="22"/>
              </w:rPr>
            </w:pPr>
            <w:r w:rsidRPr="73B35EE2">
              <w:rPr>
                <w:rFonts w:ascii="Arial" w:eastAsia="Arial" w:hAnsi="Arial" w:cs="Arial"/>
                <w:sz w:val="22"/>
                <w:szCs w:val="22"/>
              </w:rPr>
              <w:t>Assist in commissioning of new technical areas including specialist A</w:t>
            </w:r>
            <w:r w:rsidR="3A459272" w:rsidRPr="73B35EE2">
              <w:rPr>
                <w:rFonts w:ascii="Arial" w:eastAsia="Arial" w:hAnsi="Arial" w:cs="Arial"/>
                <w:sz w:val="22"/>
                <w:szCs w:val="22"/>
              </w:rPr>
              <w:t xml:space="preserve">udio </w:t>
            </w:r>
            <w:r w:rsidRPr="73B35EE2">
              <w:rPr>
                <w:rFonts w:ascii="Arial" w:eastAsia="Arial" w:hAnsi="Arial" w:cs="Arial"/>
                <w:sz w:val="22"/>
                <w:szCs w:val="22"/>
              </w:rPr>
              <w:t>V</w:t>
            </w:r>
            <w:r w:rsidR="3A459272" w:rsidRPr="73B35EE2">
              <w:rPr>
                <w:rFonts w:ascii="Arial" w:eastAsia="Arial" w:hAnsi="Arial" w:cs="Arial"/>
                <w:sz w:val="22"/>
                <w:szCs w:val="22"/>
              </w:rPr>
              <w:t>isual</w:t>
            </w:r>
            <w:r w:rsidRPr="73B35EE2">
              <w:rPr>
                <w:rFonts w:ascii="Arial" w:eastAsia="Arial" w:hAnsi="Arial" w:cs="Arial"/>
                <w:sz w:val="22"/>
                <w:szCs w:val="22"/>
              </w:rPr>
              <w:t xml:space="preserve"> and</w:t>
            </w:r>
            <w:r w:rsidR="3A459272" w:rsidRPr="73B35EE2">
              <w:rPr>
                <w:rFonts w:ascii="Arial" w:eastAsia="Arial" w:hAnsi="Arial" w:cs="Arial"/>
                <w:sz w:val="22"/>
                <w:szCs w:val="22"/>
              </w:rPr>
              <w:t>/or</w:t>
            </w:r>
            <w:r w:rsidRPr="73B35EE2">
              <w:rPr>
                <w:rFonts w:ascii="Arial" w:eastAsia="Arial" w:hAnsi="Arial" w:cs="Arial"/>
                <w:sz w:val="22"/>
                <w:szCs w:val="22"/>
              </w:rPr>
              <w:t xml:space="preserve"> IT equipment, control systems, and audio induction loops.</w:t>
            </w:r>
          </w:p>
          <w:p w14:paraId="6198316F" w14:textId="4AF9F6DD" w:rsidR="00F81442" w:rsidRPr="00F81442" w:rsidRDefault="00F81442" w:rsidP="00F81442">
            <w:pPr>
              <w:shd w:val="clear" w:color="auto" w:fill="FFFFFF" w:themeFill="background1"/>
              <w:textAlignment w:val="baseline"/>
              <w:rPr>
                <w:rFonts w:ascii="Arial" w:hAnsi="Arial" w:cs="Arial"/>
                <w:sz w:val="22"/>
                <w:szCs w:val="22"/>
              </w:rPr>
            </w:pPr>
          </w:p>
        </w:tc>
      </w:tr>
      <w:tr w:rsidR="00556E3F" w:rsidRPr="00556E3F" w14:paraId="030911F3" w14:textId="77777777" w:rsidTr="5777638B">
        <w:trPr>
          <w:gridBefore w:val="1"/>
          <w:wBefore w:w="8" w:type="dxa"/>
        </w:trPr>
        <w:tc>
          <w:tcPr>
            <w:tcW w:w="418" w:type="dxa"/>
            <w:tcBorders>
              <w:bottom w:val="single" w:sz="6" w:space="0" w:color="D9D9D9" w:themeColor="background1" w:themeShade="D9"/>
            </w:tcBorders>
          </w:tcPr>
          <w:p w14:paraId="0F99C44B" w14:textId="6C1CCABA" w:rsidR="00556E3F" w:rsidRPr="00556E3F" w:rsidRDefault="00556E3F" w:rsidP="00F83AC0">
            <w:pPr>
              <w:jc w:val="both"/>
              <w:rPr>
                <w:rFonts w:ascii="Arial" w:hAnsi="Arial" w:cs="Arial"/>
                <w:b/>
                <w:sz w:val="22"/>
                <w:szCs w:val="22"/>
              </w:rPr>
            </w:pPr>
            <w:r>
              <w:rPr>
                <w:rFonts w:ascii="Arial" w:hAnsi="Arial" w:cs="Arial"/>
                <w:b/>
                <w:sz w:val="22"/>
                <w:szCs w:val="22"/>
              </w:rPr>
              <w:t>2</w:t>
            </w:r>
          </w:p>
        </w:tc>
        <w:tc>
          <w:tcPr>
            <w:tcW w:w="9639" w:type="dxa"/>
            <w:tcBorders>
              <w:bottom w:val="single" w:sz="6" w:space="0" w:color="D9D9D9" w:themeColor="background1" w:themeShade="D9"/>
            </w:tcBorders>
          </w:tcPr>
          <w:p w14:paraId="20F940FE" w14:textId="50EC2558" w:rsidR="00FF72AE" w:rsidRPr="00FF72AE" w:rsidRDefault="00FF72AE" w:rsidP="00FF72AE">
            <w:pPr>
              <w:jc w:val="both"/>
              <w:rPr>
                <w:rFonts w:ascii="Arial" w:eastAsia="Arial" w:hAnsi="Arial" w:cs="Arial"/>
                <w:b/>
                <w:bCs/>
                <w:color w:val="000000" w:themeColor="text1"/>
                <w:sz w:val="22"/>
                <w:szCs w:val="22"/>
              </w:rPr>
            </w:pPr>
            <w:r w:rsidRPr="00FF72AE">
              <w:rPr>
                <w:rFonts w:ascii="Arial" w:eastAsia="Arial" w:hAnsi="Arial" w:cs="Arial"/>
                <w:b/>
                <w:bCs/>
                <w:color w:val="000000" w:themeColor="text1"/>
                <w:sz w:val="22"/>
                <w:szCs w:val="22"/>
              </w:rPr>
              <w:t>Development:</w:t>
            </w:r>
          </w:p>
          <w:p w14:paraId="78D736B8" w14:textId="0AC775A7" w:rsidR="00FF72AE" w:rsidRPr="00FF72AE" w:rsidRDefault="00FF72AE" w:rsidP="00FF72AE">
            <w:pPr>
              <w:pStyle w:val="ListParagraph"/>
              <w:numPr>
                <w:ilvl w:val="0"/>
                <w:numId w:val="31"/>
              </w:numPr>
              <w:jc w:val="both"/>
              <w:rPr>
                <w:rFonts w:ascii="Arial" w:eastAsia="Arial" w:hAnsi="Arial" w:cs="Arial"/>
                <w:color w:val="000000" w:themeColor="text1"/>
                <w:sz w:val="22"/>
                <w:szCs w:val="22"/>
              </w:rPr>
            </w:pPr>
            <w:proofErr w:type="gramStart"/>
            <w:r w:rsidRPr="00FF72AE">
              <w:rPr>
                <w:rFonts w:ascii="Arial" w:eastAsia="Arial" w:hAnsi="Arial" w:cs="Arial"/>
                <w:color w:val="000000" w:themeColor="text1"/>
                <w:sz w:val="22"/>
                <w:szCs w:val="22"/>
              </w:rPr>
              <w:t>Provide assistance to</w:t>
            </w:r>
            <w:proofErr w:type="gramEnd"/>
            <w:r w:rsidRPr="00FF72AE">
              <w:rPr>
                <w:rFonts w:ascii="Arial" w:eastAsia="Arial" w:hAnsi="Arial" w:cs="Arial"/>
                <w:color w:val="000000" w:themeColor="text1"/>
                <w:sz w:val="22"/>
                <w:szCs w:val="22"/>
              </w:rPr>
              <w:t xml:space="preserve"> users in a professional manner following agreed procedures for further help or escalation and contribute to the development of installation procedures and standards.</w:t>
            </w:r>
          </w:p>
          <w:p w14:paraId="735B39BC" w14:textId="77777777" w:rsidR="00FF72AE" w:rsidRPr="00FF72AE" w:rsidRDefault="00FF72AE" w:rsidP="00FF72AE">
            <w:pPr>
              <w:pStyle w:val="ListParagraph"/>
              <w:numPr>
                <w:ilvl w:val="0"/>
                <w:numId w:val="31"/>
              </w:numPr>
              <w:shd w:val="clear" w:color="auto" w:fill="FFFFFF" w:themeFill="background1"/>
              <w:jc w:val="both"/>
              <w:textAlignment w:val="baseline"/>
              <w:rPr>
                <w:rStyle w:val="normaltextrun"/>
                <w:rFonts w:ascii="Arial" w:hAnsi="Arial" w:cs="Arial"/>
                <w:color w:val="000000" w:themeColor="text1"/>
                <w:sz w:val="22"/>
                <w:szCs w:val="22"/>
              </w:rPr>
            </w:pPr>
            <w:r w:rsidRPr="00FF72AE">
              <w:rPr>
                <w:rStyle w:val="normaltextrun"/>
                <w:rFonts w:ascii="Arial" w:hAnsi="Arial" w:cs="Arial"/>
                <w:color w:val="000000"/>
                <w:sz w:val="22"/>
                <w:szCs w:val="22"/>
                <w:shd w:val="clear" w:color="auto" w:fill="FFFFFF"/>
              </w:rPr>
              <w:t>Take responsibility for own workload and keep others informed, highlighting potential problems, and suggesting solutions to ensure continuity of service delivery.</w:t>
            </w:r>
          </w:p>
          <w:p w14:paraId="0DC2DC1C" w14:textId="77777777" w:rsidR="00FF72AE" w:rsidRPr="00FF72AE" w:rsidRDefault="00FF72AE" w:rsidP="00FF72AE">
            <w:pPr>
              <w:pStyle w:val="ListParagraph"/>
              <w:numPr>
                <w:ilvl w:val="0"/>
                <w:numId w:val="31"/>
              </w:numPr>
              <w:jc w:val="both"/>
              <w:rPr>
                <w:rStyle w:val="normaltextrun"/>
                <w:rFonts w:ascii="Arial" w:hAnsi="Arial" w:cs="Arial"/>
                <w:color w:val="000000" w:themeColor="text1"/>
                <w:sz w:val="22"/>
                <w:szCs w:val="22"/>
              </w:rPr>
            </w:pPr>
            <w:r w:rsidRPr="00FF72AE">
              <w:rPr>
                <w:rStyle w:val="normaltextrun"/>
                <w:rFonts w:ascii="Arial" w:hAnsi="Arial" w:cs="Arial"/>
                <w:color w:val="000000" w:themeColor="text1"/>
                <w:sz w:val="22"/>
                <w:szCs w:val="22"/>
              </w:rPr>
              <w:t>Advise line manager of recurring issues so that these can be included in systems/process reviews.</w:t>
            </w:r>
          </w:p>
          <w:p w14:paraId="0782C690" w14:textId="77777777" w:rsidR="00FF72AE" w:rsidRPr="00FF72AE" w:rsidRDefault="00FF72AE" w:rsidP="00FF72AE">
            <w:pPr>
              <w:pStyle w:val="ListParagraph"/>
              <w:numPr>
                <w:ilvl w:val="0"/>
                <w:numId w:val="31"/>
              </w:numPr>
              <w:shd w:val="clear" w:color="auto" w:fill="FFFFFF" w:themeFill="background1"/>
              <w:jc w:val="both"/>
              <w:rPr>
                <w:rFonts w:ascii="Arial" w:eastAsia="Arial" w:hAnsi="Arial" w:cs="Arial"/>
                <w:sz w:val="22"/>
                <w:szCs w:val="22"/>
              </w:rPr>
            </w:pPr>
            <w:r w:rsidRPr="00FF72AE">
              <w:rPr>
                <w:rFonts w:ascii="Arial" w:hAnsi="Arial" w:cs="Arial"/>
                <w:sz w:val="22"/>
                <w:szCs w:val="22"/>
              </w:rPr>
              <w:t xml:space="preserve">Participate in the professional development of the team and take responsibility for developing own knowledge with appropriate training </w:t>
            </w:r>
            <w:r w:rsidRPr="00FF72AE">
              <w:rPr>
                <w:rFonts w:ascii="Arial" w:eastAsia="Arial" w:hAnsi="Arial" w:cs="Arial"/>
                <w:color w:val="000000" w:themeColor="text1"/>
                <w:sz w:val="22"/>
                <w:szCs w:val="22"/>
              </w:rPr>
              <w:t>or other opportunities (such as shadowing members of other DDaT support teams).</w:t>
            </w:r>
          </w:p>
          <w:p w14:paraId="190C2C38" w14:textId="28A3D026" w:rsidR="00E104D2" w:rsidRPr="00E104D2" w:rsidRDefault="00E104D2" w:rsidP="0D326B98">
            <w:pPr>
              <w:pStyle w:val="ListParagraph"/>
              <w:shd w:val="clear" w:color="auto" w:fill="FFFFFF" w:themeFill="background1"/>
              <w:ind w:left="360"/>
              <w:textAlignment w:val="baseline"/>
              <w:rPr>
                <w:rFonts w:ascii="Arial" w:eastAsia="Arial" w:hAnsi="Arial" w:cs="Arial"/>
                <w:i/>
                <w:iCs/>
                <w:color w:val="9966FF"/>
                <w:sz w:val="22"/>
                <w:szCs w:val="22"/>
              </w:rPr>
            </w:pPr>
          </w:p>
        </w:tc>
      </w:tr>
      <w:tr w:rsidR="00D87595" w:rsidRPr="00283AD1" w14:paraId="48B21754" w14:textId="77777777" w:rsidTr="5777638B">
        <w:trPr>
          <w:gridBefore w:val="1"/>
          <w:wBefore w:w="8" w:type="dxa"/>
          <w:trHeight w:val="2277"/>
        </w:trPr>
        <w:tc>
          <w:tcPr>
            <w:tcW w:w="418" w:type="dxa"/>
          </w:tcPr>
          <w:p w14:paraId="423E11F6" w14:textId="77777777" w:rsidR="00D87595" w:rsidRDefault="00D87595" w:rsidP="00D87595">
            <w:pPr>
              <w:jc w:val="both"/>
              <w:rPr>
                <w:rFonts w:ascii="Arial" w:hAnsi="Arial" w:cs="Arial"/>
                <w:b/>
                <w:sz w:val="22"/>
                <w:szCs w:val="22"/>
              </w:rPr>
            </w:pPr>
            <w:r>
              <w:rPr>
                <w:rFonts w:ascii="Arial" w:hAnsi="Arial" w:cs="Arial"/>
                <w:b/>
                <w:sz w:val="22"/>
                <w:szCs w:val="22"/>
              </w:rPr>
              <w:lastRenderedPageBreak/>
              <w:t>3</w:t>
            </w:r>
          </w:p>
          <w:p w14:paraId="7392E68B" w14:textId="47B1394C" w:rsidR="00D87595" w:rsidRDefault="00D87595" w:rsidP="00D87595">
            <w:pPr>
              <w:rPr>
                <w:rFonts w:ascii="Arial" w:hAnsi="Arial" w:cs="Arial"/>
                <w:b/>
                <w:sz w:val="22"/>
                <w:szCs w:val="22"/>
              </w:rPr>
            </w:pPr>
          </w:p>
        </w:tc>
        <w:tc>
          <w:tcPr>
            <w:tcW w:w="9639" w:type="dxa"/>
          </w:tcPr>
          <w:p w14:paraId="5477BFCA" w14:textId="5EA45003" w:rsidR="00D87595" w:rsidRPr="00D87595" w:rsidRDefault="00D87595" w:rsidP="00D87595">
            <w:pPr>
              <w:shd w:val="clear" w:color="auto" w:fill="FFFFFF" w:themeFill="background1"/>
              <w:rPr>
                <w:rStyle w:val="normaltextrun"/>
                <w:rFonts w:ascii="Arial" w:hAnsi="Arial" w:cs="Arial"/>
                <w:b/>
                <w:bCs/>
                <w:sz w:val="22"/>
                <w:szCs w:val="22"/>
              </w:rPr>
            </w:pPr>
            <w:r w:rsidRPr="00D87595">
              <w:rPr>
                <w:rStyle w:val="normaltextrun"/>
                <w:rFonts w:ascii="Arial" w:hAnsi="Arial" w:cs="Arial"/>
                <w:b/>
                <w:bCs/>
                <w:sz w:val="22"/>
                <w:szCs w:val="22"/>
              </w:rPr>
              <w:t>Additional Duties:</w:t>
            </w:r>
          </w:p>
          <w:p w14:paraId="43823A32" w14:textId="77777777" w:rsidR="00D87595" w:rsidRDefault="00D87595" w:rsidP="00D87595">
            <w:pPr>
              <w:pStyle w:val="ListParagraph"/>
              <w:numPr>
                <w:ilvl w:val="0"/>
                <w:numId w:val="32"/>
              </w:numPr>
              <w:shd w:val="clear" w:color="auto" w:fill="FFFFFF" w:themeFill="background1"/>
              <w:rPr>
                <w:rStyle w:val="normaltextrun"/>
                <w:rFonts w:ascii="Arial" w:hAnsi="Arial" w:cs="Arial"/>
                <w:sz w:val="22"/>
                <w:szCs w:val="22"/>
              </w:rPr>
            </w:pPr>
            <w:r w:rsidRPr="00D87595">
              <w:rPr>
                <w:rStyle w:val="normaltextrun"/>
                <w:rFonts w:ascii="Arial" w:hAnsi="Arial" w:cs="Arial"/>
                <w:sz w:val="22"/>
                <w:szCs w:val="22"/>
              </w:rPr>
              <w:t>Communicate effectively with customers, team members and colleagues across the University. </w:t>
            </w:r>
          </w:p>
          <w:p w14:paraId="2714D26A" w14:textId="1B811EAB" w:rsidR="00D87595" w:rsidRPr="00D87595" w:rsidRDefault="00D87595" w:rsidP="00D87595">
            <w:pPr>
              <w:pStyle w:val="ListParagraph"/>
              <w:numPr>
                <w:ilvl w:val="0"/>
                <w:numId w:val="32"/>
              </w:numPr>
              <w:shd w:val="clear" w:color="auto" w:fill="FFFFFF" w:themeFill="background1"/>
              <w:rPr>
                <w:rFonts w:ascii="Arial" w:hAnsi="Arial" w:cs="Arial"/>
                <w:sz w:val="22"/>
                <w:szCs w:val="22"/>
              </w:rPr>
            </w:pPr>
            <w:r w:rsidRPr="00D87595">
              <w:rPr>
                <w:rStyle w:val="normaltextrun"/>
                <w:rFonts w:ascii="Arial" w:hAnsi="Arial" w:cs="Arial"/>
                <w:sz w:val="22"/>
                <w:szCs w:val="22"/>
              </w:rPr>
              <w:t>Develop, document, and implement changes based on requests for change whilst applying change control procedures. </w:t>
            </w:r>
          </w:p>
          <w:p w14:paraId="64D8E8F9" w14:textId="77777777" w:rsidR="00D87595" w:rsidRPr="00D87595" w:rsidRDefault="00D87595" w:rsidP="00D87595">
            <w:pPr>
              <w:pStyle w:val="ListParagraph"/>
              <w:numPr>
                <w:ilvl w:val="0"/>
                <w:numId w:val="32"/>
              </w:numPr>
              <w:rPr>
                <w:rFonts w:ascii="Arial" w:eastAsia="Arial" w:hAnsi="Arial" w:cs="Arial"/>
                <w:i/>
                <w:iCs/>
                <w:sz w:val="22"/>
                <w:szCs w:val="22"/>
              </w:rPr>
            </w:pPr>
            <w:r w:rsidRPr="00D87595">
              <w:rPr>
                <w:rFonts w:ascii="Arial" w:eastAsia="Arial" w:hAnsi="Arial" w:cs="Arial"/>
                <w:sz w:val="22"/>
                <w:szCs w:val="22"/>
              </w:rPr>
              <w:t>Take part in the evaluation of new services and technologies where appropriate.</w:t>
            </w:r>
          </w:p>
          <w:p w14:paraId="706E88B2" w14:textId="712B01E0" w:rsidR="00D87595" w:rsidRPr="00D87595" w:rsidRDefault="00D87595" w:rsidP="00D87595">
            <w:pPr>
              <w:pStyle w:val="ListParagraph"/>
              <w:numPr>
                <w:ilvl w:val="0"/>
                <w:numId w:val="32"/>
              </w:numPr>
              <w:rPr>
                <w:rFonts w:ascii="Arial" w:eastAsia="Arial" w:hAnsi="Arial" w:cs="Arial"/>
                <w:sz w:val="22"/>
                <w:szCs w:val="22"/>
              </w:rPr>
            </w:pPr>
            <w:r w:rsidRPr="00D87595">
              <w:rPr>
                <w:rFonts w:ascii="Arial" w:eastAsia="Arial" w:hAnsi="Arial" w:cs="Arial"/>
                <w:sz w:val="22"/>
                <w:szCs w:val="22"/>
              </w:rPr>
              <w:t>Assist in the delivery of specific projects when required, drawing on available resources to provide recommendations, designs, costing, deployment, and technical testing.</w:t>
            </w:r>
          </w:p>
          <w:p w14:paraId="5B7F189D" w14:textId="4E6A62ED" w:rsidR="00D87595" w:rsidRPr="00D87595" w:rsidRDefault="00D87595" w:rsidP="00D87595">
            <w:pPr>
              <w:pStyle w:val="ListParagraph"/>
              <w:numPr>
                <w:ilvl w:val="0"/>
                <w:numId w:val="32"/>
              </w:numPr>
              <w:shd w:val="clear" w:color="auto" w:fill="FFFFFF" w:themeFill="background1"/>
              <w:textAlignment w:val="baseline"/>
              <w:rPr>
                <w:rStyle w:val="normaltextrun"/>
                <w:rFonts w:ascii="Arial" w:eastAsia="Arial" w:hAnsi="Arial" w:cs="Arial"/>
                <w:i/>
                <w:iCs/>
                <w:sz w:val="22"/>
                <w:szCs w:val="22"/>
              </w:rPr>
            </w:pPr>
            <w:r w:rsidRPr="00D87595">
              <w:rPr>
                <w:rStyle w:val="normaltextrun"/>
                <w:rFonts w:ascii="Arial" w:hAnsi="Arial" w:cs="Arial"/>
                <w:sz w:val="22"/>
                <w:szCs w:val="22"/>
                <w:shd w:val="clear" w:color="auto" w:fill="FFFFFF"/>
              </w:rPr>
              <w:t>Use system management software and tools to collect agreed performance statistics and carry out agreed system software maintenance tasks.</w:t>
            </w:r>
          </w:p>
          <w:p w14:paraId="65A366F8" w14:textId="332AB075" w:rsidR="00D87595" w:rsidRPr="00001985" w:rsidRDefault="00D87595" w:rsidP="00D87595">
            <w:pPr>
              <w:rPr>
                <w:rFonts w:ascii="Arial" w:eastAsia="Arial" w:hAnsi="Arial" w:cs="Arial"/>
                <w:i/>
                <w:iCs/>
                <w:color w:val="9966FF"/>
                <w:sz w:val="22"/>
                <w:szCs w:val="22"/>
              </w:rPr>
            </w:pPr>
          </w:p>
        </w:tc>
      </w:tr>
      <w:tr w:rsidR="00D87595" w:rsidRPr="00834802" w14:paraId="5B8AE1E3" w14:textId="77777777" w:rsidTr="5777638B">
        <w:trPr>
          <w:gridBefore w:val="1"/>
          <w:wBefore w:w="8" w:type="dxa"/>
        </w:trPr>
        <w:tc>
          <w:tcPr>
            <w:tcW w:w="418" w:type="dxa"/>
            <w:tcBorders>
              <w:top w:val="single" w:sz="4" w:space="0" w:color="auto"/>
              <w:bottom w:val="single" w:sz="4" w:space="0" w:color="auto"/>
            </w:tcBorders>
          </w:tcPr>
          <w:p w14:paraId="3F4B069A" w14:textId="08EAF687" w:rsidR="00D87595" w:rsidRPr="00834802" w:rsidRDefault="00406C5B" w:rsidP="00D87595">
            <w:pPr>
              <w:jc w:val="both"/>
              <w:rPr>
                <w:rFonts w:ascii="Arial" w:hAnsi="Arial" w:cs="Arial"/>
                <w:b/>
                <w:sz w:val="22"/>
                <w:szCs w:val="22"/>
              </w:rPr>
            </w:pPr>
            <w:r>
              <w:rPr>
                <w:rFonts w:ascii="Arial" w:hAnsi="Arial" w:cs="Arial"/>
                <w:b/>
                <w:sz w:val="22"/>
                <w:szCs w:val="22"/>
              </w:rPr>
              <w:t>4</w:t>
            </w:r>
          </w:p>
        </w:tc>
        <w:tc>
          <w:tcPr>
            <w:tcW w:w="9639" w:type="dxa"/>
            <w:tcBorders>
              <w:top w:val="single" w:sz="4" w:space="0" w:color="auto"/>
              <w:bottom w:val="single" w:sz="4" w:space="0" w:color="auto"/>
            </w:tcBorders>
          </w:tcPr>
          <w:p w14:paraId="00B13700" w14:textId="3EBC7065" w:rsidR="00D87595" w:rsidRPr="00406C5B" w:rsidRDefault="00D87595" w:rsidP="00D87595">
            <w:pPr>
              <w:rPr>
                <w:rFonts w:ascii="Arial" w:hAnsi="Arial" w:cs="Arial"/>
                <w:b/>
                <w:bCs/>
                <w:sz w:val="22"/>
                <w:szCs w:val="22"/>
              </w:rPr>
            </w:pPr>
            <w:r w:rsidRPr="00406C5B">
              <w:rPr>
                <w:rFonts w:ascii="Arial" w:hAnsi="Arial" w:cs="Arial"/>
                <w:b/>
                <w:bCs/>
                <w:sz w:val="22"/>
                <w:szCs w:val="22"/>
              </w:rPr>
              <w:t>General</w:t>
            </w:r>
            <w:r w:rsidR="00406C5B">
              <w:rPr>
                <w:rFonts w:ascii="Arial" w:hAnsi="Arial" w:cs="Arial"/>
                <w:b/>
                <w:bCs/>
                <w:sz w:val="22"/>
                <w:szCs w:val="22"/>
              </w:rPr>
              <w:t>:</w:t>
            </w:r>
          </w:p>
          <w:p w14:paraId="5B509333" w14:textId="7E0FD9E1" w:rsidR="00D87595"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Undertake any other activities assigned from time to time by the University.</w:t>
            </w:r>
          </w:p>
          <w:p w14:paraId="5F22C3D5" w14:textId="77777777" w:rsidR="008D2A49" w:rsidRPr="00B05771" w:rsidRDefault="53F43A95" w:rsidP="008D2A49">
            <w:pPr>
              <w:pStyle w:val="ListParagraph"/>
              <w:widowControl w:val="0"/>
              <w:numPr>
                <w:ilvl w:val="0"/>
                <w:numId w:val="18"/>
              </w:numPr>
              <w:rPr>
                <w:rFonts w:ascii="Arial" w:hAnsi="Arial" w:cs="Arial"/>
                <w:sz w:val="22"/>
                <w:szCs w:val="22"/>
              </w:rPr>
            </w:pPr>
            <w:r w:rsidRPr="73B35EE2">
              <w:rPr>
                <w:rFonts w:ascii="Arial" w:hAnsi="Arial" w:cs="Arial"/>
                <w:sz w:val="22"/>
                <w:szCs w:val="22"/>
              </w:rPr>
              <w:t>Occasional travel may be required to support University sites not located at Claverton Down campus. Other occasional travel may be required, for example to user groups or conferences.</w:t>
            </w:r>
          </w:p>
          <w:p w14:paraId="75FCCE58" w14:textId="77777777" w:rsidR="00D87595" w:rsidRPr="00406C5B" w:rsidRDefault="00D87595" w:rsidP="00D87595">
            <w:pPr>
              <w:pStyle w:val="ListParagraph"/>
              <w:widowControl w:val="0"/>
              <w:numPr>
                <w:ilvl w:val="0"/>
                <w:numId w:val="18"/>
              </w:numPr>
              <w:rPr>
                <w:rFonts w:ascii="Arial" w:hAnsi="Arial" w:cs="Arial"/>
                <w:sz w:val="22"/>
                <w:szCs w:val="22"/>
              </w:rPr>
            </w:pPr>
            <w:r w:rsidRPr="00406C5B">
              <w:rPr>
                <w:rFonts w:ascii="Arial" w:hAnsi="Arial" w:cs="Arial"/>
                <w:sz w:val="22"/>
                <w:szCs w:val="22"/>
              </w:rPr>
              <w:t xml:space="preserve">The post holder is required to always follow University policies and procedures and take account of </w:t>
            </w:r>
            <w:proofErr w:type="spellStart"/>
            <w:r w:rsidRPr="00406C5B">
              <w:rPr>
                <w:rFonts w:ascii="Arial" w:hAnsi="Arial" w:cs="Arial"/>
                <w:sz w:val="22"/>
                <w:szCs w:val="22"/>
              </w:rPr>
              <w:t>UoB</w:t>
            </w:r>
            <w:proofErr w:type="spellEnd"/>
            <w:r w:rsidRPr="00406C5B">
              <w:rPr>
                <w:rFonts w:ascii="Arial" w:hAnsi="Arial" w:cs="Arial"/>
                <w:sz w:val="22"/>
                <w:szCs w:val="22"/>
              </w:rPr>
              <w:t xml:space="preserve"> guidance.</w:t>
            </w:r>
          </w:p>
          <w:p w14:paraId="3C491A83" w14:textId="77777777" w:rsidR="00D87595" w:rsidRPr="00834802" w:rsidRDefault="00D87595" w:rsidP="00D87595">
            <w:pPr>
              <w:shd w:val="clear" w:color="auto" w:fill="FFFFFF" w:themeFill="background1"/>
              <w:textAlignment w:val="baseline"/>
              <w:rPr>
                <w:rFonts w:ascii="Arial" w:hAnsi="Arial" w:cs="Arial"/>
                <w:b/>
                <w:bCs/>
                <w:color w:val="000000" w:themeColor="text1"/>
                <w:sz w:val="22"/>
                <w:szCs w:val="22"/>
                <w:lang w:eastAsia="en-GB"/>
              </w:rPr>
            </w:pPr>
          </w:p>
        </w:tc>
      </w:tr>
      <w:tr w:rsidR="00D87595" w:rsidRPr="00B209F0" w14:paraId="20C261D6" w14:textId="77777777" w:rsidTr="5777638B">
        <w:tc>
          <w:tcPr>
            <w:tcW w:w="10065" w:type="dxa"/>
            <w:gridSpan w:val="3"/>
            <w:tcBorders>
              <w:top w:val="single" w:sz="6" w:space="0" w:color="auto"/>
              <w:left w:val="single" w:sz="6" w:space="0" w:color="auto"/>
              <w:bottom w:val="single" w:sz="6" w:space="0" w:color="auto"/>
              <w:right w:val="single" w:sz="6" w:space="0" w:color="auto"/>
            </w:tcBorders>
          </w:tcPr>
          <w:p w14:paraId="19D50A1D" w14:textId="77777777" w:rsidR="00D87595" w:rsidRPr="00191D54" w:rsidRDefault="00D87595" w:rsidP="00D87595">
            <w:pPr>
              <w:rPr>
                <w:rFonts w:ascii="Arial" w:hAnsi="Arial" w:cs="Arial"/>
                <w:b/>
                <w:bCs/>
                <w:sz w:val="22"/>
                <w:szCs w:val="22"/>
              </w:rPr>
            </w:pPr>
            <w:r w:rsidRPr="00191D54">
              <w:rPr>
                <w:rFonts w:ascii="Arial" w:hAnsi="Arial" w:cs="Arial"/>
                <w:b/>
                <w:bCs/>
                <w:sz w:val="22"/>
                <w:szCs w:val="22"/>
              </w:rPr>
              <w:t>Commitment to the University’s Effective Behaviours Framework</w:t>
            </w:r>
          </w:p>
          <w:p w14:paraId="1CF1C2D8" w14:textId="77777777" w:rsidR="00D87595" w:rsidRPr="00191D54" w:rsidRDefault="00D87595" w:rsidP="00D87595">
            <w:pPr>
              <w:rPr>
                <w:rFonts w:ascii="Arial" w:hAnsi="Arial" w:cs="Arial"/>
                <w:sz w:val="22"/>
                <w:szCs w:val="22"/>
              </w:rPr>
            </w:pPr>
            <w:r w:rsidRPr="00191D54">
              <w:rPr>
                <w:rFonts w:ascii="Arial" w:hAnsi="Arial" w:cs="Arial"/>
                <w:sz w:val="22"/>
                <w:szCs w:val="22"/>
              </w:rPr>
              <w:t xml:space="preserve">As a holder of the Association of University Administrators Mark of Excellence Award, the University has identified a set of effective behaviours which we value and have found to be consistent with high performance across the organisation. Professional Services staff are expected to exhibit these behaviours with a commitment to on-going personal development in these areas. Further details are outlined in the person specification. </w:t>
            </w:r>
          </w:p>
          <w:p w14:paraId="01CC96D0" w14:textId="77777777" w:rsidR="00D87595" w:rsidRPr="00191D54" w:rsidRDefault="00D87595" w:rsidP="00D87595">
            <w:pPr>
              <w:rPr>
                <w:rFonts w:ascii="Arial" w:hAnsi="Arial" w:cs="Arial"/>
                <w:sz w:val="22"/>
                <w:szCs w:val="22"/>
              </w:rPr>
            </w:pPr>
          </w:p>
        </w:tc>
      </w:tr>
    </w:tbl>
    <w:p w14:paraId="2C84BD3E" w14:textId="0DE4F99A" w:rsidR="00834802" w:rsidRDefault="00834802" w:rsidP="0010539C">
      <w:pPr>
        <w:jc w:val="center"/>
        <w:rPr>
          <w:rFonts w:ascii="Arial" w:hAnsi="Arial" w:cs="Arial"/>
          <w:b/>
          <w:sz w:val="22"/>
          <w:szCs w:val="22"/>
        </w:rPr>
      </w:pPr>
    </w:p>
    <w:p w14:paraId="24484112" w14:textId="77777777" w:rsidR="00834802" w:rsidRDefault="00834802">
      <w:pPr>
        <w:rPr>
          <w:rFonts w:ascii="Arial" w:hAnsi="Arial" w:cs="Arial"/>
          <w:b/>
          <w:sz w:val="22"/>
          <w:szCs w:val="22"/>
        </w:rPr>
      </w:pPr>
      <w:r>
        <w:rPr>
          <w:rFonts w:ascii="Arial" w:hAnsi="Arial" w:cs="Arial"/>
          <w:b/>
          <w:sz w:val="22"/>
          <w:szCs w:val="22"/>
        </w:rPr>
        <w:br w:type="page"/>
      </w:r>
    </w:p>
    <w:p w14:paraId="2C84BD5C" w14:textId="0618EDFB" w:rsidR="006865D9" w:rsidRDefault="006865D9" w:rsidP="007652BA">
      <w:pPr>
        <w:rPr>
          <w:rFonts w:ascii="Arial" w:hAnsi="Arial" w:cs="Arial"/>
          <w:b/>
          <w:sz w:val="22"/>
          <w:szCs w:val="22"/>
        </w:rPr>
      </w:pPr>
      <w:r>
        <w:rPr>
          <w:rFonts w:ascii="Arial" w:hAnsi="Arial" w:cs="Arial"/>
          <w:b/>
          <w:noProof/>
          <w:sz w:val="22"/>
          <w:szCs w:val="22"/>
          <w:lang w:eastAsia="en-GB"/>
        </w:rPr>
        <w:lastRenderedPageBreak/>
        <w:drawing>
          <wp:inline distT="0" distB="0" distL="0" distR="0" wp14:anchorId="2C84BE17" wp14:editId="2C84BE18">
            <wp:extent cx="1426210" cy="570865"/>
            <wp:effectExtent l="0" t="0" r="2540" b="635"/>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6210" cy="570865"/>
                    </a:xfrm>
                    <a:prstGeom prst="rect">
                      <a:avLst/>
                    </a:prstGeom>
                    <a:noFill/>
                    <a:ln>
                      <a:noFill/>
                    </a:ln>
                  </pic:spPr>
                </pic:pic>
              </a:graphicData>
            </a:graphic>
          </wp:inline>
        </w:drawing>
      </w:r>
    </w:p>
    <w:p w14:paraId="2B594359" w14:textId="7D726426" w:rsidR="00173C78" w:rsidRPr="00103F25" w:rsidRDefault="00A9491E" w:rsidP="00103F25">
      <w:pPr>
        <w:jc w:val="center"/>
        <w:rPr>
          <w:rFonts w:ascii="Arial" w:hAnsi="Arial" w:cs="Arial"/>
          <w:b/>
          <w:bCs/>
          <w:sz w:val="22"/>
          <w:szCs w:val="22"/>
        </w:rPr>
      </w:pPr>
      <w:r w:rsidRPr="00283AD1">
        <w:rPr>
          <w:rFonts w:ascii="Arial" w:hAnsi="Arial" w:cs="Arial"/>
          <w:b/>
          <w:bCs/>
          <w:sz w:val="22"/>
          <w:szCs w:val="22"/>
        </w:rPr>
        <w:t>Person Specification</w:t>
      </w:r>
    </w:p>
    <w:p w14:paraId="2C84BD5F" w14:textId="77777777" w:rsidR="006865D9" w:rsidRPr="007652BA" w:rsidRDefault="006865D9" w:rsidP="00F83AC0">
      <w:pPr>
        <w:jc w:val="both"/>
        <w:rPr>
          <w:rFonts w:ascii="Arial" w:hAnsi="Arial" w:cs="Arial"/>
          <w:b/>
          <w:bCs/>
        </w:rPr>
      </w:pPr>
    </w:p>
    <w:tbl>
      <w:tblPr>
        <w:tblpPr w:leftFromText="180" w:rightFromText="180" w:vertAnchor="text" w:horzAnchor="margin" w:tblpY="84"/>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834FD7" w:rsidRPr="007652BA" w14:paraId="2C84BD63" w14:textId="77777777" w:rsidTr="5777638B">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60" w14:textId="77777777" w:rsidR="00834FD7" w:rsidRPr="007652BA" w:rsidRDefault="00834FD7" w:rsidP="00F83AC0">
            <w:pPr>
              <w:jc w:val="both"/>
              <w:rPr>
                <w:rFonts w:ascii="Arial" w:hAnsi="Arial" w:cs="Arial"/>
                <w:b/>
              </w:rPr>
            </w:pPr>
            <w:r w:rsidRPr="007652BA">
              <w:rPr>
                <w:rFonts w:ascii="Arial" w:hAnsi="Arial" w:cs="Arial"/>
                <w:b/>
              </w:rPr>
              <w:t>Criteria:  Qualifications and Training</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1" w14:textId="77777777" w:rsidR="00834FD7" w:rsidRPr="007652BA" w:rsidRDefault="00834FD7"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62" w14:textId="77777777" w:rsidR="00834FD7" w:rsidRPr="007652BA" w:rsidRDefault="00834FD7" w:rsidP="0010539C">
            <w:pPr>
              <w:jc w:val="center"/>
              <w:rPr>
                <w:rFonts w:ascii="Arial" w:hAnsi="Arial" w:cs="Arial"/>
                <w:b/>
              </w:rPr>
            </w:pPr>
            <w:r w:rsidRPr="007652BA">
              <w:rPr>
                <w:rFonts w:ascii="Arial" w:hAnsi="Arial" w:cs="Arial"/>
                <w:b/>
              </w:rPr>
              <w:t>Desirable</w:t>
            </w:r>
          </w:p>
        </w:tc>
      </w:tr>
      <w:tr w:rsidR="0076138F" w:rsidRPr="007652BA" w14:paraId="2C84BD68"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5" w14:textId="558AA879"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Educated to A level or equivalent qualification or experience in a related field</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6" w14:textId="2C3F4B5C" w:rsidR="0076138F" w:rsidRPr="007652BA" w:rsidRDefault="0076138F" w:rsidP="0076138F">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7" w14:textId="77777777" w:rsidR="0076138F" w:rsidRPr="007652BA" w:rsidRDefault="0076138F" w:rsidP="0076138F">
            <w:pPr>
              <w:jc w:val="center"/>
              <w:rPr>
                <w:rFonts w:ascii="Arial" w:hAnsi="Arial" w:cs="Arial"/>
              </w:rPr>
            </w:pPr>
          </w:p>
        </w:tc>
      </w:tr>
      <w:tr w:rsidR="0076138F" w:rsidRPr="007652BA" w14:paraId="7B1E49C6"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E783E5" w14:textId="72298887" w:rsidR="0076138F" w:rsidRPr="0076138F" w:rsidRDefault="0076138F" w:rsidP="0076138F">
            <w:pPr>
              <w:rPr>
                <w:rFonts w:ascii="Arial" w:hAnsi="Arial" w:cs="Arial"/>
                <w:sz w:val="18"/>
                <w:szCs w:val="18"/>
              </w:rPr>
            </w:pPr>
            <w:r w:rsidRPr="0076138F">
              <w:rPr>
                <w:rFonts w:ascii="Arial" w:hAnsi="Arial" w:cs="Arial"/>
                <w:sz w:val="18"/>
                <w:szCs w:val="18"/>
              </w:rPr>
              <w:t>ITIL Foundation Level Qualification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B9F57" w14:textId="77777777" w:rsidR="0076138F" w:rsidRPr="007652BA" w:rsidRDefault="0076138F" w:rsidP="0076138F">
            <w:pPr>
              <w:ind w:firstLine="720"/>
              <w:rPr>
                <w:rFonts w:ascii="Arial" w:eastAsia="Wingdings"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C9A76" w14:textId="512FE23E" w:rsidR="0076138F" w:rsidRPr="007652BA" w:rsidRDefault="0076138F" w:rsidP="0076138F">
            <w:pPr>
              <w:jc w:val="center"/>
              <w:rPr>
                <w:rFonts w:ascii="Arial" w:hAnsi="Arial" w:cs="Arial"/>
              </w:rPr>
            </w:pPr>
            <w:r>
              <w:rPr>
                <w:rFonts w:ascii="Arial" w:eastAsia="Wingdings" w:hAnsi="Arial" w:cs="Arial"/>
              </w:rPr>
              <w:t>X</w:t>
            </w:r>
          </w:p>
        </w:tc>
      </w:tr>
      <w:tr w:rsidR="0076138F" w:rsidRPr="007652BA" w14:paraId="2C84BD6D"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A" w14:textId="25F79BC7" w:rsidR="0076138F" w:rsidRPr="0076138F" w:rsidRDefault="0076138F" w:rsidP="0076138F">
            <w:pPr>
              <w:rPr>
                <w:rFonts w:ascii="Arial" w:hAnsi="Arial" w:cs="Arial"/>
                <w:sz w:val="18"/>
                <w:szCs w:val="18"/>
              </w:rPr>
            </w:pPr>
            <w:r w:rsidRPr="0076138F">
              <w:rPr>
                <w:rStyle w:val="normaltextrun"/>
                <w:rFonts w:ascii="Arial" w:hAnsi="Arial" w:cs="Arial"/>
                <w:sz w:val="18"/>
                <w:szCs w:val="18"/>
                <w:shd w:val="clear" w:color="auto" w:fill="FFFFFF"/>
              </w:rPr>
              <w:t>Other relevant IT or AV qualifications</w:t>
            </w:r>
            <w:r w:rsidRPr="0076138F">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B" w14:textId="77777777" w:rsidR="0076138F" w:rsidRPr="007652BA" w:rsidRDefault="0076138F" w:rsidP="0076138F">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6C" w14:textId="705DD98F" w:rsidR="0076138F" w:rsidRPr="007652BA" w:rsidRDefault="0076138F" w:rsidP="0076138F">
            <w:pPr>
              <w:jc w:val="center"/>
              <w:rPr>
                <w:rFonts w:ascii="Arial" w:hAnsi="Arial" w:cs="Arial"/>
              </w:rPr>
            </w:pPr>
            <w:r>
              <w:rPr>
                <w:rFonts w:ascii="Arial" w:eastAsia="Wingdings" w:hAnsi="Arial" w:cs="Arial"/>
              </w:rPr>
              <w:t>X</w:t>
            </w:r>
          </w:p>
        </w:tc>
      </w:tr>
      <w:tr w:rsidR="00E830C7" w:rsidRPr="007652BA" w14:paraId="24ABE7B5"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A2B1" w14:textId="085C382F" w:rsidR="00E830C7" w:rsidRPr="0076138F" w:rsidRDefault="69BA4CE6" w:rsidP="73B35EE2">
            <w:pPr>
              <w:rPr>
                <w:rStyle w:val="normaltextrun"/>
                <w:rFonts w:ascii="Arial" w:hAnsi="Arial" w:cs="Arial"/>
                <w:sz w:val="18"/>
                <w:szCs w:val="18"/>
                <w:shd w:val="clear" w:color="auto" w:fill="FFFFFF"/>
              </w:rPr>
            </w:pPr>
            <w:r w:rsidRPr="73B35EE2">
              <w:rPr>
                <w:rFonts w:ascii="Arial" w:eastAsia="Arial" w:hAnsi="Arial" w:cs="Arial"/>
              </w:rPr>
              <w:t>Full UK driving license</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53F3C" w14:textId="77777777" w:rsidR="00E830C7" w:rsidRPr="007652BA" w:rsidRDefault="00E830C7" w:rsidP="00E830C7">
            <w:pPr>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7BFF5" w14:textId="06A6AE3D" w:rsidR="00E830C7" w:rsidRDefault="69BA4CE6" w:rsidP="73B35EE2">
            <w:pPr>
              <w:jc w:val="center"/>
              <w:rPr>
                <w:rFonts w:ascii="Arial" w:eastAsia="Wingdings" w:hAnsi="Arial" w:cs="Arial"/>
              </w:rPr>
            </w:pPr>
            <w:r w:rsidRPr="73B35EE2">
              <w:rPr>
                <w:rFonts w:ascii="Arial" w:eastAsia="Wingdings" w:hAnsi="Arial" w:cs="Arial"/>
              </w:rPr>
              <w:t>X</w:t>
            </w:r>
          </w:p>
        </w:tc>
      </w:tr>
    </w:tbl>
    <w:p w14:paraId="2C84BD78" w14:textId="77777777" w:rsidR="006865D9" w:rsidRPr="007652BA" w:rsidRDefault="006865D9" w:rsidP="00F83AC0">
      <w:pPr>
        <w:jc w:val="both"/>
        <w:rPr>
          <w:rFonts w:ascii="Arial" w:hAnsi="Arial" w:cs="Arial"/>
          <w:b/>
          <w:bCs/>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7C" w14:textId="77777777" w:rsidTr="5777638B">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79" w14:textId="61458629" w:rsidR="003670ED" w:rsidRPr="007652BA" w:rsidRDefault="7C364BAA" w:rsidP="33F3A5B3">
            <w:pPr>
              <w:jc w:val="both"/>
              <w:rPr>
                <w:rFonts w:ascii="Arial" w:hAnsi="Arial" w:cs="Arial"/>
                <w:b/>
                <w:bCs/>
              </w:rPr>
            </w:pPr>
            <w:r w:rsidRPr="33F3A5B3">
              <w:rPr>
                <w:rFonts w:ascii="Arial" w:hAnsi="Arial" w:cs="Arial"/>
                <w:b/>
                <w:bCs/>
              </w:rPr>
              <w:t xml:space="preserve">Criteria: </w:t>
            </w:r>
            <w:r w:rsidR="13BA66CE" w:rsidRPr="33F3A5B3">
              <w:rPr>
                <w:rFonts w:ascii="Arial" w:hAnsi="Arial" w:cs="Arial"/>
                <w:b/>
                <w:bCs/>
              </w:rPr>
              <w:t xml:space="preserve"> </w:t>
            </w:r>
            <w:r w:rsidRPr="33F3A5B3">
              <w:rPr>
                <w:rFonts w:ascii="Arial" w:hAnsi="Arial" w:cs="Arial"/>
                <w:b/>
                <w:bCs/>
              </w:rPr>
              <w:t>Knowledge</w:t>
            </w:r>
            <w:r w:rsidR="13BA66CE" w:rsidRPr="33F3A5B3">
              <w:rPr>
                <w:rFonts w:ascii="Arial" w:hAnsi="Arial" w:cs="Arial"/>
                <w:b/>
                <w:bCs/>
              </w:rPr>
              <w:t xml:space="preserve"> and Experience</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A"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7B"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15330D" w:rsidRPr="007652BA" w14:paraId="2C84BD81"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7E" w14:textId="3134162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 xml:space="preserve">Previous experience of supporting IT or </w:t>
            </w:r>
            <w:proofErr w:type="gramStart"/>
            <w:r w:rsidRPr="0015330D">
              <w:rPr>
                <w:rStyle w:val="normaltextrun"/>
                <w:rFonts w:ascii="Arial" w:hAnsi="Arial" w:cs="Arial"/>
                <w:sz w:val="18"/>
                <w:szCs w:val="18"/>
                <w:shd w:val="clear" w:color="auto" w:fill="FFFFFF"/>
              </w:rPr>
              <w:t>A</w:t>
            </w:r>
            <w:r w:rsidR="00CB276B">
              <w:rPr>
                <w:rStyle w:val="normaltextrun"/>
                <w:rFonts w:ascii="Arial" w:hAnsi="Arial" w:cs="Arial"/>
                <w:sz w:val="18"/>
                <w:szCs w:val="18"/>
                <w:shd w:val="clear" w:color="auto" w:fill="FFFFFF"/>
              </w:rPr>
              <w:t xml:space="preserve">udio </w:t>
            </w:r>
            <w:r w:rsidRPr="0015330D">
              <w:rPr>
                <w:rStyle w:val="normaltextrun"/>
                <w:rFonts w:ascii="Arial" w:hAnsi="Arial" w:cs="Arial"/>
                <w:sz w:val="18"/>
                <w:szCs w:val="18"/>
                <w:shd w:val="clear" w:color="auto" w:fill="FFFFFF"/>
              </w:rPr>
              <w:t>V</w:t>
            </w:r>
            <w:r w:rsidR="00CB276B">
              <w:rPr>
                <w:rStyle w:val="normaltextrun"/>
                <w:rFonts w:ascii="Arial" w:hAnsi="Arial" w:cs="Arial"/>
                <w:sz w:val="18"/>
                <w:szCs w:val="18"/>
                <w:shd w:val="clear" w:color="auto" w:fill="FFFFFF"/>
              </w:rPr>
              <w:t>isual</w:t>
            </w:r>
            <w:proofErr w:type="gramEnd"/>
            <w:r w:rsidRPr="0015330D">
              <w:rPr>
                <w:rStyle w:val="normaltextrun"/>
                <w:rFonts w:ascii="Arial" w:hAnsi="Arial" w:cs="Arial"/>
                <w:sz w:val="18"/>
                <w:szCs w:val="18"/>
                <w:shd w:val="clear" w:color="auto" w:fill="FFFFFF"/>
              </w:rPr>
              <w:t xml:space="preserve"> hardware, software, and services</w:t>
            </w:r>
            <w:r w:rsidRPr="0015330D">
              <w:rPr>
                <w:rStyle w:val="normaltextrun"/>
                <w:rFonts w:ascii="Arial" w:hAnsi="Arial" w:cs="Arial"/>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7F" w14:textId="1D6CD018"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0" w14:textId="77777777" w:rsidR="0015330D" w:rsidRPr="007652BA" w:rsidRDefault="0015330D" w:rsidP="0015330D">
            <w:pPr>
              <w:tabs>
                <w:tab w:val="left" w:pos="5940"/>
              </w:tabs>
              <w:jc w:val="center"/>
              <w:rPr>
                <w:rFonts w:ascii="Arial" w:hAnsi="Arial" w:cs="Arial"/>
              </w:rPr>
            </w:pPr>
          </w:p>
        </w:tc>
      </w:tr>
      <w:tr w:rsidR="0015330D" w:rsidRPr="007652BA" w14:paraId="2C84BD86"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3" w14:textId="2CAF2933" w:rsidR="0015330D" w:rsidRPr="0015330D" w:rsidRDefault="0015330D" w:rsidP="0015330D">
            <w:pPr>
              <w:tabs>
                <w:tab w:val="left" w:pos="5940"/>
              </w:tabs>
              <w:spacing w:line="259" w:lineRule="auto"/>
              <w:rPr>
                <w:rFonts w:ascii="Arial" w:hAnsi="Arial" w:cs="Arial"/>
                <w:sz w:val="18"/>
                <w:szCs w:val="18"/>
              </w:rPr>
            </w:pPr>
            <w:r w:rsidRPr="0015330D">
              <w:rPr>
                <w:rStyle w:val="normaltextrun"/>
                <w:rFonts w:ascii="Arial" w:hAnsi="Arial" w:cs="Arial"/>
                <w:sz w:val="18"/>
                <w:szCs w:val="18"/>
                <w:shd w:val="clear" w:color="auto" w:fill="FFFFFF"/>
              </w:rPr>
              <w:t>Knowledge of computer hardware and software including desktop PCs, laptops, and mobile devices</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4" w14:textId="417CB05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5" w14:textId="6784CD32"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0"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8D" w14:textId="30FF1FEC" w:rsidR="0015330D" w:rsidRPr="0015330D" w:rsidRDefault="0015330D" w:rsidP="0015330D">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Experience of installing, using, and administering one or more computer operating systems such as Microsoft Windows, Mac OS and Linux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E" w14:textId="4B5491E0"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8F" w14:textId="066D0DCE" w:rsidR="0015330D" w:rsidRPr="007652BA" w:rsidRDefault="52884648" w:rsidP="73B35EE2">
            <w:pPr>
              <w:tabs>
                <w:tab w:val="left" w:pos="5940"/>
              </w:tabs>
              <w:jc w:val="center"/>
              <w:rPr>
                <w:rFonts w:ascii="Arial" w:hAnsi="Arial" w:cs="Arial"/>
              </w:rPr>
            </w:pPr>
            <w:r w:rsidRPr="73B35EE2">
              <w:rPr>
                <w:rFonts w:ascii="Arial" w:eastAsia="Wingdings" w:hAnsi="Arial" w:cs="Arial"/>
              </w:rPr>
              <w:t>X</w:t>
            </w:r>
          </w:p>
        </w:tc>
      </w:tr>
      <w:tr w:rsidR="0015330D" w:rsidRPr="007652BA" w14:paraId="2C84BD95"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2" w14:textId="3FFCADF1"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Confident user of Microsoft Office products and able to provide advice and support on these products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3" w14:textId="6AB01543" w:rsidR="0015330D" w:rsidRPr="007652BA" w:rsidRDefault="0015330D" w:rsidP="0015330D">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4" w14:textId="77777777" w:rsidR="0015330D" w:rsidRPr="007652BA" w:rsidRDefault="0015330D" w:rsidP="0015330D">
            <w:pPr>
              <w:tabs>
                <w:tab w:val="left" w:pos="5940"/>
              </w:tabs>
              <w:jc w:val="center"/>
              <w:rPr>
                <w:rFonts w:ascii="Arial" w:hAnsi="Arial" w:cs="Arial"/>
              </w:rPr>
            </w:pPr>
          </w:p>
        </w:tc>
      </w:tr>
      <w:tr w:rsidR="0015330D" w:rsidRPr="007652BA" w14:paraId="2C84BD9A"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7" w14:textId="383A1FE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 xml:space="preserve">Experience of using email and calendaring software </w:t>
            </w:r>
            <w:r w:rsidR="00092AFA">
              <w:rPr>
                <w:rFonts w:ascii="Arial" w:hAnsi="Arial" w:cs="Arial"/>
                <w:sz w:val="18"/>
                <w:szCs w:val="18"/>
              </w:rPr>
              <w:t xml:space="preserve">(preferably </w:t>
            </w:r>
            <w:r w:rsidRPr="0015330D">
              <w:rPr>
                <w:rFonts w:ascii="Arial" w:hAnsi="Arial" w:cs="Arial"/>
                <w:sz w:val="18"/>
                <w:szCs w:val="18"/>
              </w:rPr>
              <w:t>in a business or academic environment</w:t>
            </w:r>
            <w:r w:rsidR="00092AFA">
              <w:rPr>
                <w:rFonts w:ascii="Arial" w:hAnsi="Arial" w:cs="Arial"/>
                <w:sz w:val="18"/>
                <w:szCs w:val="18"/>
              </w:rPr>
              <w:t>)</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8" w14:textId="29517793" w:rsidR="0015330D" w:rsidRPr="007652BA" w:rsidRDefault="002C64FB" w:rsidP="0015330D">
            <w:pPr>
              <w:tabs>
                <w:tab w:val="left" w:pos="5940"/>
              </w:tabs>
              <w:jc w:val="center"/>
              <w:rPr>
                <w:rFonts w:ascii="Arial" w:hAnsi="Arial" w:cs="Arial"/>
              </w:rPr>
            </w:pPr>
            <w:r>
              <w:rPr>
                <w:rFonts w:ascii="Arial"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9" w14:textId="28E59830" w:rsidR="0015330D" w:rsidRPr="007652BA" w:rsidRDefault="0015330D" w:rsidP="0015330D">
            <w:pPr>
              <w:tabs>
                <w:tab w:val="left" w:pos="5940"/>
              </w:tabs>
              <w:jc w:val="center"/>
              <w:rPr>
                <w:rFonts w:ascii="Arial" w:hAnsi="Arial" w:cs="Arial"/>
              </w:rPr>
            </w:pPr>
          </w:p>
        </w:tc>
      </w:tr>
      <w:tr w:rsidR="0015330D" w:rsidRPr="007652BA" w14:paraId="2C84BD9F"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9C" w14:textId="01BA9200" w:rsidR="0015330D" w:rsidRPr="0015330D" w:rsidRDefault="0015330D" w:rsidP="0015330D">
            <w:pPr>
              <w:tabs>
                <w:tab w:val="left" w:pos="5940"/>
              </w:tabs>
              <w:rPr>
                <w:rFonts w:ascii="Arial" w:hAnsi="Arial" w:cs="Arial"/>
                <w:sz w:val="18"/>
                <w:szCs w:val="18"/>
              </w:rPr>
            </w:pPr>
            <w:r w:rsidRPr="0015330D">
              <w:rPr>
                <w:rFonts w:ascii="Arial" w:hAnsi="Arial" w:cs="Arial"/>
                <w:sz w:val="18"/>
                <w:szCs w:val="18"/>
              </w:rPr>
              <w:t>Experience in a customer support environment: providing empathetic customer care skills and the desire to deliver the best possible service to people from a variety of backgrounds and professional levels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D"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9E" w14:textId="634C2F8D" w:rsidR="0015330D" w:rsidRPr="007652BA" w:rsidRDefault="0015330D" w:rsidP="0015330D">
            <w:pPr>
              <w:tabs>
                <w:tab w:val="left" w:pos="5940"/>
              </w:tabs>
              <w:jc w:val="center"/>
              <w:rPr>
                <w:rFonts w:ascii="Arial" w:hAnsi="Arial" w:cs="Arial"/>
              </w:rPr>
            </w:pPr>
            <w:r>
              <w:rPr>
                <w:rFonts w:ascii="Arial" w:eastAsia="Wingdings" w:hAnsi="Arial" w:cs="Arial"/>
              </w:rPr>
              <w:t>X</w:t>
            </w:r>
          </w:p>
        </w:tc>
      </w:tr>
      <w:tr w:rsidR="0015330D" w:rsidRPr="007652BA" w14:paraId="12DCDE68"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3112F" w14:textId="57CE6BEB" w:rsidR="0015330D" w:rsidRPr="0015330D" w:rsidRDefault="63CCA699" w:rsidP="73B35EE2">
            <w:pPr>
              <w:tabs>
                <w:tab w:val="left" w:pos="5940"/>
              </w:tabs>
              <w:rPr>
                <w:rFonts w:ascii="Arial" w:hAnsi="Arial" w:cs="Arial"/>
                <w:sz w:val="18"/>
                <w:szCs w:val="18"/>
              </w:rPr>
            </w:pPr>
            <w:r w:rsidRPr="73B35EE2">
              <w:rPr>
                <w:rStyle w:val="normaltextrun"/>
                <w:rFonts w:ascii="Arial" w:hAnsi="Arial" w:cs="Arial"/>
                <w:sz w:val="18"/>
                <w:szCs w:val="18"/>
                <w:shd w:val="clear" w:color="auto" w:fill="FFFFFF"/>
              </w:rPr>
              <w:t>Experience of using and configuring one or more mobile device platforms such as iOS, Android, etc.</w:t>
            </w:r>
            <w:r w:rsidRPr="73B35EE2">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F71C54" w14:textId="77777777" w:rsidR="0015330D" w:rsidRPr="007652BA" w:rsidRDefault="0015330D" w:rsidP="0015330D">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069DB4" w14:textId="4C913AEB" w:rsidR="0015330D" w:rsidRPr="007652BA" w:rsidRDefault="0015330D" w:rsidP="0015330D">
            <w:pPr>
              <w:tabs>
                <w:tab w:val="left" w:pos="5940"/>
              </w:tabs>
              <w:jc w:val="center"/>
              <w:rPr>
                <w:rFonts w:ascii="Arial" w:eastAsia="Wingdings" w:hAnsi="Arial" w:cs="Arial"/>
              </w:rPr>
            </w:pPr>
            <w:r>
              <w:rPr>
                <w:rFonts w:ascii="Arial" w:eastAsia="Wingdings" w:hAnsi="Arial" w:cs="Arial"/>
              </w:rPr>
              <w:t>X</w:t>
            </w:r>
          </w:p>
        </w:tc>
      </w:tr>
      <w:tr w:rsidR="00534BEC" w:rsidRPr="00534BEC" w14:paraId="7E273384"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AE9A64" w14:textId="323EE73C" w:rsidR="00534BEC" w:rsidRPr="00534BEC" w:rsidRDefault="5BD823F7" w:rsidP="73B35EE2">
            <w:pPr>
              <w:tabs>
                <w:tab w:val="left" w:pos="5940"/>
              </w:tabs>
              <w:rPr>
                <w:rStyle w:val="normaltextrun"/>
                <w:rFonts w:ascii="Arial" w:hAnsi="Arial" w:cs="Arial"/>
                <w:sz w:val="18"/>
                <w:szCs w:val="18"/>
                <w:shd w:val="clear" w:color="auto" w:fill="FFFFFF"/>
              </w:rPr>
            </w:pPr>
            <w:r w:rsidRPr="73B35EE2">
              <w:rPr>
                <w:rStyle w:val="normaltextrun"/>
                <w:rFonts w:ascii="Arial" w:hAnsi="Arial" w:cs="Arial"/>
                <w:sz w:val="18"/>
                <w:szCs w:val="18"/>
              </w:rPr>
              <w:t xml:space="preserve">Knowledge of </w:t>
            </w:r>
            <w:proofErr w:type="gramStart"/>
            <w:r w:rsidRPr="73B35EE2">
              <w:rPr>
                <w:rStyle w:val="normaltextrun"/>
                <w:rFonts w:ascii="Arial" w:hAnsi="Arial" w:cs="Arial"/>
                <w:sz w:val="18"/>
                <w:szCs w:val="18"/>
              </w:rPr>
              <w:t>Audio Visual</w:t>
            </w:r>
            <w:proofErr w:type="gramEnd"/>
            <w:r w:rsidRPr="73B35EE2">
              <w:rPr>
                <w:rStyle w:val="normaltextrun"/>
                <w:rFonts w:ascii="Arial" w:hAnsi="Arial" w:cs="Arial"/>
                <w:sz w:val="18"/>
                <w:szCs w:val="18"/>
              </w:rPr>
              <w:t xml:space="preserve"> hardware and/or software</w:t>
            </w:r>
            <w:r w:rsidRPr="73B35EE2">
              <w:rPr>
                <w:rStyle w:val="eop"/>
                <w:rFonts w:ascii="Arial" w:hAnsi="Arial" w:cs="Arial"/>
                <w:sz w:val="18"/>
                <w:szCs w:val="18"/>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659F2E" w14:textId="77777777" w:rsidR="00534BEC" w:rsidRPr="00534BEC" w:rsidRDefault="00534BEC" w:rsidP="00534BEC">
            <w:pPr>
              <w:tabs>
                <w:tab w:val="left" w:pos="5940"/>
              </w:tabs>
              <w:jc w:val="center"/>
              <w:rPr>
                <w:rFonts w:ascii="Arial" w:hAnsi="Arial" w:cs="Arial"/>
                <w:color w:val="00B05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989209" w14:textId="0B437303" w:rsidR="00534BEC" w:rsidRPr="00534BEC" w:rsidRDefault="5BD823F7" w:rsidP="73B35EE2">
            <w:pPr>
              <w:tabs>
                <w:tab w:val="left" w:pos="5940"/>
              </w:tabs>
              <w:jc w:val="center"/>
              <w:rPr>
                <w:rFonts w:ascii="Arial" w:eastAsia="Wingdings" w:hAnsi="Arial" w:cs="Arial"/>
              </w:rPr>
            </w:pPr>
            <w:r w:rsidRPr="73B35EE2">
              <w:rPr>
                <w:rFonts w:ascii="Arial" w:eastAsia="Wingdings" w:hAnsi="Arial" w:cs="Arial"/>
              </w:rPr>
              <w:t>X</w:t>
            </w:r>
          </w:p>
        </w:tc>
      </w:tr>
      <w:tr w:rsidR="00534BEC" w:rsidRPr="007652BA" w14:paraId="58485095"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89FE9" w14:textId="250EF036" w:rsidR="00534BEC" w:rsidRPr="0015330D" w:rsidRDefault="00534BEC" w:rsidP="00534BEC">
            <w:pPr>
              <w:tabs>
                <w:tab w:val="left" w:pos="5940"/>
              </w:tabs>
              <w:rPr>
                <w:rFonts w:ascii="Arial" w:hAnsi="Arial" w:cs="Arial"/>
                <w:sz w:val="18"/>
                <w:szCs w:val="18"/>
              </w:rPr>
            </w:pPr>
            <w:r w:rsidRPr="0015330D">
              <w:rPr>
                <w:rStyle w:val="normaltextrun"/>
                <w:rFonts w:ascii="Arial" w:hAnsi="Arial" w:cs="Arial"/>
                <w:sz w:val="18"/>
                <w:szCs w:val="18"/>
                <w:shd w:val="clear" w:color="auto" w:fill="FFFFFF"/>
              </w:rPr>
              <w:t>Knowledge of IT networking</w:t>
            </w:r>
            <w:r w:rsidRPr="0015330D">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CB70A2"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ACB92A" w14:textId="71ED338E" w:rsidR="00534BEC" w:rsidRDefault="00534BEC" w:rsidP="00534BEC">
            <w:pPr>
              <w:tabs>
                <w:tab w:val="left" w:pos="5940"/>
              </w:tabs>
              <w:jc w:val="center"/>
              <w:rPr>
                <w:rFonts w:ascii="Arial" w:eastAsia="Wingdings" w:hAnsi="Arial" w:cs="Arial"/>
              </w:rPr>
            </w:pPr>
            <w:r>
              <w:rPr>
                <w:rFonts w:ascii="Arial" w:eastAsia="Wingdings" w:hAnsi="Arial" w:cs="Arial"/>
              </w:rPr>
              <w:t>X</w:t>
            </w:r>
          </w:p>
        </w:tc>
      </w:tr>
      <w:tr w:rsidR="00534BEC" w:rsidRPr="007652BA" w14:paraId="390CB96C"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4336" w14:textId="4922194A" w:rsidR="00534BEC" w:rsidRPr="0015330D" w:rsidRDefault="00534BEC" w:rsidP="00534BEC">
            <w:pPr>
              <w:tabs>
                <w:tab w:val="left" w:pos="5940"/>
              </w:tabs>
              <w:rPr>
                <w:rFonts w:ascii="Arial" w:hAnsi="Arial" w:cs="Arial"/>
                <w:sz w:val="18"/>
                <w:szCs w:val="18"/>
              </w:rPr>
            </w:pPr>
            <w:r w:rsidRPr="0015330D">
              <w:rPr>
                <w:rFonts w:ascii="Arial" w:hAnsi="Arial" w:cs="Arial"/>
                <w:sz w:val="18"/>
                <w:szCs w:val="18"/>
              </w:rPr>
              <w:t>Experience of using a service desk system</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AB23AC" w14:textId="77777777" w:rsidR="00534BEC" w:rsidRPr="007652BA" w:rsidRDefault="00534BEC" w:rsidP="00534BEC">
            <w:pPr>
              <w:tabs>
                <w:tab w:val="left" w:pos="5940"/>
              </w:tabs>
              <w:jc w:val="center"/>
              <w:rPr>
                <w:rFonts w:ascii="Arial" w:hAnsi="Arial" w:cs="Arial"/>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8421AE" w14:textId="33DFD3E2" w:rsidR="00534BEC" w:rsidRDefault="00534BEC" w:rsidP="00534BEC">
            <w:pPr>
              <w:tabs>
                <w:tab w:val="left" w:pos="5940"/>
              </w:tabs>
              <w:jc w:val="center"/>
              <w:rPr>
                <w:rFonts w:ascii="Arial" w:eastAsia="Wingdings" w:hAnsi="Arial" w:cs="Arial"/>
              </w:rPr>
            </w:pPr>
            <w:r>
              <w:rPr>
                <w:rFonts w:ascii="Arial" w:eastAsia="Wingdings" w:hAnsi="Arial" w:cs="Arial"/>
              </w:rPr>
              <w:t>X</w:t>
            </w:r>
          </w:p>
        </w:tc>
      </w:tr>
    </w:tbl>
    <w:p w14:paraId="2C84BDA0" w14:textId="77777777" w:rsidR="006865D9" w:rsidRPr="007652BA" w:rsidRDefault="006865D9"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7505"/>
        <w:gridCol w:w="1276"/>
        <w:gridCol w:w="1276"/>
      </w:tblGrid>
      <w:tr w:rsidR="003670ED" w:rsidRPr="007652BA" w14:paraId="2C84BDA5" w14:textId="77777777" w:rsidTr="5777638B">
        <w:tc>
          <w:tcPr>
            <w:tcW w:w="7505" w:type="dxa"/>
            <w:tcBorders>
              <w:bottom w:val="single" w:sz="4" w:space="0" w:color="auto"/>
            </w:tcBorders>
            <w:shd w:val="clear" w:color="auto" w:fill="C6D9F1" w:themeFill="text2" w:themeFillTint="33"/>
            <w:tcMar>
              <w:top w:w="0" w:type="dxa"/>
              <w:left w:w="108" w:type="dxa"/>
              <w:bottom w:w="0" w:type="dxa"/>
              <w:right w:w="108" w:type="dxa"/>
            </w:tcMar>
          </w:tcPr>
          <w:p w14:paraId="2C84BDA2" w14:textId="77777777" w:rsidR="003670ED" w:rsidRPr="007652BA" w:rsidRDefault="003670ED" w:rsidP="00F83AC0">
            <w:pPr>
              <w:jc w:val="both"/>
              <w:rPr>
                <w:rFonts w:ascii="Arial" w:hAnsi="Arial" w:cs="Arial"/>
                <w:b/>
              </w:rPr>
            </w:pPr>
            <w:r w:rsidRPr="007652BA">
              <w:rPr>
                <w:rFonts w:ascii="Arial" w:hAnsi="Arial" w:cs="Arial"/>
                <w:b/>
              </w:rPr>
              <w:t>Criteria: Skills</w:t>
            </w:r>
            <w:r w:rsidR="00834FD7" w:rsidRPr="007652BA">
              <w:rPr>
                <w:rFonts w:ascii="Arial" w:hAnsi="Arial" w:cs="Arial"/>
                <w:b/>
              </w:rPr>
              <w:t xml:space="preserve"> and Aptitudes</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3" w14:textId="77777777" w:rsidR="003670ED" w:rsidRPr="007652BA" w:rsidRDefault="003670ED" w:rsidP="0010539C">
            <w:pPr>
              <w:jc w:val="center"/>
              <w:rPr>
                <w:rFonts w:ascii="Arial" w:hAnsi="Arial" w:cs="Arial"/>
                <w:b/>
              </w:rPr>
            </w:pPr>
            <w:r w:rsidRPr="007652BA">
              <w:rPr>
                <w:rFonts w:ascii="Arial" w:hAnsi="Arial" w:cs="Arial"/>
                <w:b/>
              </w:rPr>
              <w:t>Essential</w:t>
            </w:r>
          </w:p>
        </w:tc>
        <w:tc>
          <w:tcPr>
            <w:tcW w:w="1276" w:type="dxa"/>
            <w:tcBorders>
              <w:bottom w:val="single" w:sz="4" w:space="0" w:color="auto"/>
            </w:tcBorders>
            <w:shd w:val="clear" w:color="auto" w:fill="C6D9F1" w:themeFill="text2" w:themeFillTint="33"/>
            <w:tcMar>
              <w:top w:w="0" w:type="dxa"/>
              <w:left w:w="108" w:type="dxa"/>
              <w:bottom w:w="0" w:type="dxa"/>
              <w:right w:w="108" w:type="dxa"/>
            </w:tcMar>
          </w:tcPr>
          <w:p w14:paraId="2C84BDA4" w14:textId="77777777" w:rsidR="003670ED" w:rsidRPr="007652BA" w:rsidRDefault="003670ED" w:rsidP="0010539C">
            <w:pPr>
              <w:jc w:val="center"/>
              <w:rPr>
                <w:rFonts w:ascii="Arial" w:hAnsi="Arial" w:cs="Arial"/>
                <w:b/>
              </w:rPr>
            </w:pPr>
            <w:r w:rsidRPr="007652BA">
              <w:rPr>
                <w:rFonts w:ascii="Arial" w:hAnsi="Arial" w:cs="Arial"/>
                <w:b/>
              </w:rPr>
              <w:t>Desirable</w:t>
            </w:r>
          </w:p>
        </w:tc>
      </w:tr>
      <w:tr w:rsidR="00F07590" w:rsidRPr="007652BA" w14:paraId="2C84BDAA"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7" w14:textId="4AB149CC" w:rsidR="00F07590" w:rsidRPr="00F07590" w:rsidRDefault="00F07590" w:rsidP="00F07590">
            <w:pPr>
              <w:tabs>
                <w:tab w:val="left" w:pos="5940"/>
              </w:tabs>
              <w:rPr>
                <w:rFonts w:ascii="Arial" w:hAnsi="Arial" w:cs="Arial"/>
                <w:bCs/>
                <w:sz w:val="18"/>
                <w:szCs w:val="18"/>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8" w14:textId="39D86111"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9" w14:textId="77777777" w:rsidR="00F07590" w:rsidRPr="007652BA" w:rsidRDefault="00F07590" w:rsidP="00F07590">
            <w:pPr>
              <w:tabs>
                <w:tab w:val="left" w:pos="5940"/>
              </w:tabs>
              <w:jc w:val="center"/>
              <w:rPr>
                <w:rFonts w:ascii="Arial" w:hAnsi="Arial" w:cs="Arial"/>
              </w:rPr>
            </w:pPr>
          </w:p>
        </w:tc>
      </w:tr>
      <w:tr w:rsidR="00F07590" w:rsidRPr="007652BA" w14:paraId="2C84BDAF"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AC" w14:textId="6AB12ECB" w:rsidR="00F07590" w:rsidRPr="00F07590" w:rsidRDefault="00F07590" w:rsidP="00F07590">
            <w:pPr>
              <w:tabs>
                <w:tab w:val="left" w:pos="5940"/>
              </w:tabs>
              <w:rPr>
                <w:rFonts w:ascii="Arial" w:hAnsi="Arial" w:cs="Arial"/>
                <w:sz w:val="18"/>
                <w:szCs w:val="18"/>
              </w:rPr>
            </w:pPr>
            <w:r w:rsidRPr="00F07590">
              <w:rPr>
                <w:rStyle w:val="normaltextrun"/>
                <w:rFonts w:ascii="Arial" w:hAnsi="Arial" w:cs="Arial"/>
                <w:sz w:val="18"/>
                <w:szCs w:val="18"/>
                <w:shd w:val="clear" w:color="auto" w:fill="FFFFFF"/>
              </w:rPr>
              <w:t>Excellent organisational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D" w14:textId="402E3A70"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AE" w14:textId="77777777" w:rsidR="00F07590" w:rsidRPr="007652BA" w:rsidRDefault="00F07590" w:rsidP="00F07590">
            <w:pPr>
              <w:tabs>
                <w:tab w:val="left" w:pos="5940"/>
              </w:tabs>
              <w:jc w:val="center"/>
              <w:rPr>
                <w:rFonts w:ascii="Arial" w:hAnsi="Arial" w:cs="Arial"/>
              </w:rPr>
            </w:pPr>
          </w:p>
        </w:tc>
      </w:tr>
      <w:tr w:rsidR="00F07590" w:rsidRPr="007652BA" w14:paraId="2C84BDB4"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1" w14:textId="4E31E3E3" w:rsidR="00F07590" w:rsidRPr="00F07590" w:rsidRDefault="00F07590" w:rsidP="00F07590">
            <w:pPr>
              <w:tabs>
                <w:tab w:val="left" w:pos="5940"/>
              </w:tabs>
              <w:rPr>
                <w:rFonts w:ascii="Arial" w:hAnsi="Arial" w:cs="Arial"/>
                <w:sz w:val="18"/>
                <w:szCs w:val="18"/>
              </w:rPr>
            </w:pPr>
            <w:r w:rsidRPr="00F07590">
              <w:rPr>
                <w:rFonts w:ascii="Arial" w:hAnsi="Arial" w:cs="Arial"/>
                <w:bCs/>
                <w:sz w:val="18"/>
                <w:szCs w:val="18"/>
              </w:rPr>
              <w:t>Strong written and verbal communication skills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2" w14:textId="271CA48F" w:rsidR="00F07590" w:rsidRPr="007652BA" w:rsidRDefault="00F07590" w:rsidP="00F07590">
            <w:pPr>
              <w:tabs>
                <w:tab w:val="left" w:pos="5940"/>
              </w:tabs>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3" w14:textId="77777777" w:rsidR="00F07590" w:rsidRPr="007652BA" w:rsidRDefault="00F07590" w:rsidP="00F07590">
            <w:pPr>
              <w:tabs>
                <w:tab w:val="left" w:pos="5940"/>
              </w:tabs>
              <w:jc w:val="center"/>
              <w:rPr>
                <w:rFonts w:ascii="Arial" w:hAnsi="Arial" w:cs="Arial"/>
              </w:rPr>
            </w:pPr>
          </w:p>
        </w:tc>
      </w:tr>
      <w:tr w:rsidR="00F07590" w:rsidRPr="007652BA" w14:paraId="2C84BDB9"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6" w14:textId="1132C8B5" w:rsidR="00F07590" w:rsidRPr="00F07590" w:rsidRDefault="00F07590" w:rsidP="00F07590">
            <w:pPr>
              <w:rPr>
                <w:rFonts w:ascii="Arial" w:hAnsi="Arial" w:cs="Arial"/>
                <w:bCs/>
                <w:sz w:val="18"/>
                <w:szCs w:val="18"/>
              </w:rPr>
            </w:pPr>
            <w:r w:rsidRPr="00F07590">
              <w:rPr>
                <w:rFonts w:ascii="Arial" w:hAnsi="Arial" w:cs="Arial"/>
                <w:bCs/>
                <w:sz w:val="18"/>
                <w:szCs w:val="18"/>
              </w:rPr>
              <w:t>Ability to work with HE staffs at all levels including senior managers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7" w14:textId="4318AD4C"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8" w14:textId="77777777" w:rsidR="00F07590" w:rsidRPr="007652BA" w:rsidRDefault="00F07590" w:rsidP="00F07590">
            <w:pPr>
              <w:jc w:val="center"/>
              <w:rPr>
                <w:rFonts w:ascii="Arial" w:hAnsi="Arial" w:cs="Arial"/>
                <w:color w:val="000000"/>
                <w:lang w:eastAsia="en-GB"/>
              </w:rPr>
            </w:pPr>
          </w:p>
        </w:tc>
      </w:tr>
      <w:tr w:rsidR="00F07590" w:rsidRPr="007652BA" w14:paraId="2C84BDBE"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B" w14:textId="5C0E1208"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assimilate new support tasks, while retaining and developing established ones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C" w14:textId="0518CB32"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BD" w14:textId="77777777" w:rsidR="00F07590" w:rsidRPr="007652BA" w:rsidRDefault="00F07590" w:rsidP="00F07590">
            <w:pPr>
              <w:jc w:val="center"/>
              <w:rPr>
                <w:rFonts w:ascii="Arial" w:hAnsi="Arial" w:cs="Arial"/>
                <w:color w:val="000000"/>
                <w:lang w:eastAsia="en-GB"/>
              </w:rPr>
            </w:pPr>
          </w:p>
        </w:tc>
      </w:tr>
      <w:tr w:rsidR="00F07590" w:rsidRPr="007652BA" w14:paraId="2C84BDC3"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0" w14:textId="1D39B0DF" w:rsidR="00F07590" w:rsidRPr="00F07590" w:rsidRDefault="00F07590" w:rsidP="00F07590">
            <w:pPr>
              <w:rPr>
                <w:rFonts w:ascii="Arial" w:hAnsi="Arial" w:cs="Arial"/>
                <w:bCs/>
                <w:sz w:val="18"/>
                <w:szCs w:val="18"/>
              </w:rPr>
            </w:pPr>
            <w:r w:rsidRPr="00F07590">
              <w:rPr>
                <w:rStyle w:val="normaltextrun"/>
                <w:rFonts w:ascii="Arial" w:hAnsi="Arial" w:cs="Arial"/>
                <w:sz w:val="18"/>
                <w:szCs w:val="18"/>
                <w:shd w:val="clear" w:color="auto" w:fill="FFFFFF"/>
              </w:rPr>
              <w:t>Ability to work within a changing business and technical environment</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1" w14:textId="32CA2441"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2" w14:textId="77777777" w:rsidR="00F07590" w:rsidRPr="007652BA" w:rsidRDefault="00F07590" w:rsidP="00F07590">
            <w:pPr>
              <w:jc w:val="center"/>
              <w:rPr>
                <w:rFonts w:ascii="Arial" w:hAnsi="Arial" w:cs="Arial"/>
                <w:color w:val="000000"/>
                <w:lang w:eastAsia="en-GB"/>
              </w:rPr>
            </w:pPr>
          </w:p>
        </w:tc>
      </w:tr>
      <w:tr w:rsidR="00F07590" w:rsidRPr="007652BA" w14:paraId="2C84BDC8"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5" w14:textId="2F64027E" w:rsidR="00F07590" w:rsidRPr="00F07590" w:rsidRDefault="00F07590" w:rsidP="00F07590">
            <w:pPr>
              <w:rPr>
                <w:rFonts w:ascii="Arial" w:hAnsi="Arial" w:cs="Arial"/>
                <w:bCs/>
                <w:sz w:val="18"/>
                <w:szCs w:val="18"/>
              </w:rPr>
            </w:pPr>
            <w:r w:rsidRPr="00F07590">
              <w:rPr>
                <w:rFonts w:ascii="Arial" w:hAnsi="Arial" w:cs="Arial"/>
                <w:sz w:val="18"/>
                <w:szCs w:val="18"/>
                <w:lang w:eastAsia="en-GB"/>
              </w:rPr>
              <w:t>Ability to inform and consult with both staff and customers</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6" w14:textId="42DCB748"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7" w14:textId="77777777" w:rsidR="00F07590" w:rsidRPr="007652BA" w:rsidRDefault="00F07590" w:rsidP="00F07590">
            <w:pPr>
              <w:jc w:val="center"/>
              <w:rPr>
                <w:rFonts w:ascii="Arial" w:hAnsi="Arial" w:cs="Arial"/>
                <w:color w:val="000000"/>
                <w:lang w:eastAsia="en-GB"/>
              </w:rPr>
            </w:pPr>
          </w:p>
        </w:tc>
      </w:tr>
      <w:tr w:rsidR="00F07590" w:rsidRPr="007652BA" w14:paraId="2C84BDCD"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A" w14:textId="33F41F24" w:rsidR="00F07590" w:rsidRPr="00F07590" w:rsidRDefault="00F07590" w:rsidP="00F07590">
            <w:pPr>
              <w:rPr>
                <w:rFonts w:ascii="Arial" w:hAnsi="Arial" w:cs="Arial"/>
                <w:sz w:val="18"/>
                <w:szCs w:val="18"/>
              </w:rPr>
            </w:pPr>
            <w:r w:rsidRPr="00F07590">
              <w:rPr>
                <w:rFonts w:ascii="Arial" w:hAnsi="Arial" w:cs="Arial"/>
                <w:sz w:val="18"/>
                <w:szCs w:val="18"/>
                <w:lang w:eastAsia="en-GB"/>
              </w:rPr>
              <w:t>Ability to deal with confidential and sensitive information with tact and discretion</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B" w14:textId="27BD9224" w:rsidR="00F07590" w:rsidRPr="007652BA" w:rsidRDefault="00F07590" w:rsidP="00F07590">
            <w:pPr>
              <w:jc w:val="center"/>
              <w:rPr>
                <w:rFonts w:ascii="Arial" w:hAnsi="Arial" w:cs="Arial"/>
                <w:color w:val="000000"/>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CC" w14:textId="77777777" w:rsidR="00F07590" w:rsidRPr="007652BA" w:rsidRDefault="00F07590" w:rsidP="00F07590">
            <w:pPr>
              <w:jc w:val="center"/>
              <w:rPr>
                <w:rFonts w:ascii="Arial" w:hAnsi="Arial" w:cs="Arial"/>
                <w:color w:val="000000"/>
                <w:lang w:eastAsia="en-GB"/>
              </w:rPr>
            </w:pPr>
          </w:p>
        </w:tc>
      </w:tr>
      <w:tr w:rsidR="00F07590" w:rsidRPr="007652BA" w14:paraId="2C84BDD2" w14:textId="77777777" w:rsidTr="5777638B">
        <w:tc>
          <w:tcPr>
            <w:tcW w:w="75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4BDCF" w14:textId="49B40726" w:rsidR="00F07590" w:rsidRPr="00F07590" w:rsidRDefault="00F07590" w:rsidP="00F07590">
            <w:pPr>
              <w:rPr>
                <w:rFonts w:ascii="Arial" w:hAnsi="Arial" w:cs="Arial"/>
                <w:sz w:val="18"/>
                <w:szCs w:val="18"/>
                <w:lang w:eastAsia="en-GB"/>
              </w:rPr>
            </w:pPr>
            <w:r w:rsidRPr="00F07590">
              <w:rPr>
                <w:rStyle w:val="normaltextrun"/>
                <w:rFonts w:ascii="Arial" w:hAnsi="Arial" w:cs="Arial"/>
                <w:sz w:val="18"/>
                <w:szCs w:val="18"/>
                <w:shd w:val="clear" w:color="auto" w:fill="FFFFFF"/>
              </w:rPr>
              <w:t>Technical competence and proven troubleshooting skills</w:t>
            </w:r>
            <w:r w:rsidRPr="00F07590">
              <w:rPr>
                <w:rStyle w:val="eop"/>
                <w:rFonts w:ascii="Arial" w:hAnsi="Arial" w:cs="Arial"/>
                <w:sz w:val="18"/>
                <w:szCs w:val="18"/>
                <w:shd w:val="clear" w:color="auto" w:fill="FFFFFF"/>
              </w:rPr>
              <w:t> </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0" w14:textId="71FFDBAF" w:rsidR="00F07590" w:rsidRPr="007652BA" w:rsidRDefault="00F07590" w:rsidP="00F07590">
            <w:pPr>
              <w:jc w:val="center"/>
              <w:rPr>
                <w:rFonts w:ascii="Arial" w:hAnsi="Arial" w:cs="Arial"/>
              </w:rPr>
            </w:pPr>
            <w:r>
              <w:rPr>
                <w:rFonts w:ascii="Arial" w:eastAsia="Wingdings" w:hAnsi="Arial" w:cs="Arial"/>
              </w:rPr>
              <w:t>X</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84BDD1" w14:textId="77777777" w:rsidR="00F07590" w:rsidRPr="007652BA" w:rsidRDefault="00F07590" w:rsidP="00F07590">
            <w:pPr>
              <w:jc w:val="center"/>
              <w:rPr>
                <w:rFonts w:ascii="Arial" w:hAnsi="Arial" w:cs="Arial"/>
                <w:color w:val="000000"/>
                <w:lang w:eastAsia="en-GB"/>
              </w:rPr>
            </w:pPr>
          </w:p>
        </w:tc>
      </w:tr>
    </w:tbl>
    <w:p w14:paraId="2C84BDD3" w14:textId="77777777" w:rsidR="003670ED" w:rsidRPr="007652BA" w:rsidRDefault="003670ED" w:rsidP="00F83AC0">
      <w:pPr>
        <w:jc w:val="both"/>
        <w:rPr>
          <w:rFonts w:ascii="Arial" w:hAnsi="Arial" w:cs="Arial"/>
        </w:rPr>
      </w:pPr>
    </w:p>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057"/>
      </w:tblGrid>
      <w:tr w:rsidR="00612BEF" w:rsidRPr="007652BA" w14:paraId="2C84BDED" w14:textId="77777777" w:rsidTr="5777638B">
        <w:tc>
          <w:tcPr>
            <w:tcW w:w="10057" w:type="dxa"/>
            <w:shd w:val="clear" w:color="auto" w:fill="C6D9F1" w:themeFill="text2" w:themeFillTint="33"/>
            <w:tcMar>
              <w:top w:w="0" w:type="dxa"/>
              <w:left w:w="108" w:type="dxa"/>
              <w:bottom w:w="0" w:type="dxa"/>
              <w:right w:w="108" w:type="dxa"/>
            </w:tcMar>
          </w:tcPr>
          <w:p w14:paraId="2C84BDE9" w14:textId="77777777" w:rsidR="00612BEF" w:rsidRPr="007652BA" w:rsidRDefault="00612BEF" w:rsidP="007652BA">
            <w:pPr>
              <w:rPr>
                <w:rFonts w:ascii="Arial" w:hAnsi="Arial" w:cs="Arial"/>
              </w:rPr>
            </w:pPr>
            <w:r w:rsidRPr="007652BA">
              <w:rPr>
                <w:rFonts w:ascii="Arial" w:hAnsi="Arial" w:cs="Arial"/>
                <w:b/>
              </w:rPr>
              <w:t>Effective Behaviours Framework</w:t>
            </w:r>
          </w:p>
          <w:p w14:paraId="2C84BDEB" w14:textId="63BAAD9E" w:rsidR="00612BEF" w:rsidRPr="007652BA" w:rsidRDefault="00612BEF" w:rsidP="007652BA">
            <w:pPr>
              <w:autoSpaceDE w:val="0"/>
              <w:autoSpaceDN w:val="0"/>
              <w:adjustRightInd w:val="0"/>
              <w:rPr>
                <w:rFonts w:ascii="Arial" w:hAnsi="Arial" w:cs="Arial"/>
                <w:b/>
              </w:rPr>
            </w:pPr>
            <w:r w:rsidRPr="007652BA">
              <w:rPr>
                <w:rFonts w:ascii="Arial" w:eastAsia="Calibri" w:hAnsi="Arial" w:cs="Arial"/>
              </w:rPr>
              <w:t xml:space="preserve">The University has </w:t>
            </w:r>
            <w:r w:rsidR="00141268" w:rsidRPr="007652BA">
              <w:rPr>
                <w:rFonts w:ascii="Arial" w:eastAsia="Calibri" w:hAnsi="Arial" w:cs="Arial"/>
              </w:rPr>
              <w:t>identified a</w:t>
            </w:r>
            <w:r w:rsidRPr="007652BA">
              <w:rPr>
                <w:rFonts w:ascii="Arial" w:eastAsia="Calibri" w:hAnsi="Arial" w:cs="Arial"/>
              </w:rPr>
              <w:t xml:space="preserve"> set of effective behaviours</w:t>
            </w:r>
            <w:r w:rsidR="005E1AEF" w:rsidRPr="007652BA">
              <w:rPr>
                <w:rFonts w:ascii="Arial" w:eastAsia="Calibri" w:hAnsi="Arial" w:cs="Arial"/>
              </w:rPr>
              <w:t xml:space="preserve"> </w:t>
            </w:r>
            <w:r w:rsidR="00141268" w:rsidRPr="007652BA">
              <w:rPr>
                <w:rFonts w:ascii="Arial" w:eastAsia="Calibri" w:hAnsi="Arial" w:cs="Arial"/>
              </w:rPr>
              <w:t>which we</w:t>
            </w:r>
            <w:r w:rsidR="005E1AEF" w:rsidRPr="007652BA">
              <w:rPr>
                <w:rFonts w:ascii="Arial" w:eastAsia="Calibri" w:hAnsi="Arial" w:cs="Arial"/>
              </w:rPr>
              <w:t xml:space="preserve"> value</w:t>
            </w:r>
            <w:r w:rsidRPr="007652BA">
              <w:rPr>
                <w:rFonts w:ascii="Arial" w:eastAsia="Calibri" w:hAnsi="Arial" w:cs="Arial"/>
              </w:rPr>
              <w:t xml:space="preserve"> and have found to be consistent with high performance across the organisation. </w:t>
            </w:r>
            <w:r w:rsidR="007652BA" w:rsidRPr="007652BA">
              <w:rPr>
                <w:rFonts w:ascii="Arial" w:hAnsi="Arial" w:cs="Arial"/>
                <w:bCs/>
              </w:rPr>
              <w:t xml:space="preserve">They do not examine technical competence, rather they identify the behaviour patterns that are valued due to them being consistent with high performance across the organisation.  </w:t>
            </w:r>
            <w:r w:rsidRPr="007652BA">
              <w:rPr>
                <w:rFonts w:ascii="Arial" w:eastAsia="Calibri" w:hAnsi="Arial" w:cs="Arial"/>
              </w:rPr>
              <w:t xml:space="preserve">Part of the selection process for this post will be </w:t>
            </w:r>
            <w:r w:rsidR="003B101B" w:rsidRPr="007652BA">
              <w:rPr>
                <w:rFonts w:ascii="Arial" w:eastAsia="Calibri" w:hAnsi="Arial" w:cs="Arial"/>
              </w:rPr>
              <w:t xml:space="preserve">to assess whether </w:t>
            </w:r>
            <w:r w:rsidRPr="007652BA">
              <w:rPr>
                <w:rFonts w:ascii="Arial" w:eastAsia="Calibri" w:hAnsi="Arial" w:cs="Arial"/>
              </w:rPr>
              <w:t xml:space="preserve">candidates </w:t>
            </w:r>
            <w:r w:rsidR="003B101B" w:rsidRPr="007652BA">
              <w:rPr>
                <w:rFonts w:ascii="Arial" w:eastAsia="Calibri" w:hAnsi="Arial" w:cs="Arial"/>
              </w:rPr>
              <w:t>have demonstrably exhibited</w:t>
            </w:r>
            <w:r w:rsidRPr="007652BA">
              <w:rPr>
                <w:rFonts w:ascii="Arial" w:eastAsia="Calibri" w:hAnsi="Arial" w:cs="Arial"/>
              </w:rPr>
              <w:t xml:space="preserve"> these behaviours previously.</w:t>
            </w:r>
            <w:r w:rsidR="005E1AEF" w:rsidRPr="007652BA">
              <w:rPr>
                <w:rFonts w:ascii="Arial" w:eastAsia="Calibri" w:hAnsi="Arial" w:cs="Arial"/>
              </w:rPr>
              <w:t xml:space="preserve"> </w:t>
            </w:r>
          </w:p>
          <w:p w14:paraId="2C84BDEC" w14:textId="77777777" w:rsidR="00612BEF" w:rsidRPr="007652BA" w:rsidRDefault="00612BEF" w:rsidP="007652BA">
            <w:pPr>
              <w:rPr>
                <w:rFonts w:ascii="Arial" w:hAnsi="Arial" w:cs="Arial"/>
                <w:b/>
              </w:rPr>
            </w:pPr>
          </w:p>
        </w:tc>
      </w:tr>
      <w:tr w:rsidR="007652BA" w:rsidRPr="00EB0C9A" w14:paraId="7B3A3C6F" w14:textId="77777777" w:rsidTr="5777638B">
        <w:tc>
          <w:tcPr>
            <w:tcW w:w="10057" w:type="dxa"/>
            <w:tcMar>
              <w:top w:w="0" w:type="dxa"/>
              <w:left w:w="108" w:type="dxa"/>
              <w:bottom w:w="0" w:type="dxa"/>
              <w:right w:w="108" w:type="dxa"/>
            </w:tcMar>
          </w:tcPr>
          <w:p w14:paraId="15BFCF7F" w14:textId="77777777" w:rsidR="007652BA" w:rsidRPr="00EB0C9A" w:rsidRDefault="007652BA">
            <w:pPr>
              <w:rPr>
                <w:rFonts w:ascii="Arial" w:hAnsi="Arial" w:cs="Arial"/>
                <w:b/>
              </w:rPr>
            </w:pPr>
            <w:r w:rsidRPr="00EB0C9A">
              <w:rPr>
                <w:rFonts w:ascii="Arial" w:hAnsi="Arial" w:cs="Arial"/>
                <w:b/>
              </w:rPr>
              <w:t>Managing self and personal skills:</w:t>
            </w:r>
          </w:p>
          <w:p w14:paraId="7A880922" w14:textId="77777777" w:rsidR="007652BA" w:rsidRDefault="007652BA" w:rsidP="007652BA">
            <w:pPr>
              <w:pStyle w:val="ListParagraph"/>
              <w:numPr>
                <w:ilvl w:val="0"/>
                <w:numId w:val="23"/>
              </w:numPr>
              <w:rPr>
                <w:rFonts w:ascii="Arial" w:hAnsi="Arial" w:cs="Arial"/>
              </w:rPr>
            </w:pPr>
            <w:r w:rsidRPr="00EB0C9A">
              <w:rPr>
                <w:rFonts w:ascii="Arial" w:hAnsi="Arial" w:cs="Arial"/>
              </w:rPr>
              <w:t xml:space="preserve">Willing and able to assess and apply own skills, abilities, and experience.  </w:t>
            </w:r>
          </w:p>
          <w:p w14:paraId="4FD360ED" w14:textId="77777777" w:rsidR="007652BA" w:rsidRPr="00EB0C9A" w:rsidRDefault="007652BA" w:rsidP="007652BA">
            <w:pPr>
              <w:pStyle w:val="ListParagraph"/>
              <w:numPr>
                <w:ilvl w:val="0"/>
                <w:numId w:val="23"/>
              </w:numPr>
              <w:rPr>
                <w:rFonts w:ascii="Arial" w:hAnsi="Arial" w:cs="Arial"/>
              </w:rPr>
            </w:pPr>
            <w:r w:rsidRPr="00EB0C9A">
              <w:rPr>
                <w:rFonts w:ascii="Arial" w:hAnsi="Arial" w:cs="Arial"/>
              </w:rPr>
              <w:t>Being aware of own behaviour and how it impacts on others.  </w:t>
            </w:r>
          </w:p>
        </w:tc>
      </w:tr>
      <w:tr w:rsidR="007652BA" w:rsidRPr="00EB0C9A" w14:paraId="37C8700A" w14:textId="77777777" w:rsidTr="5777638B">
        <w:tc>
          <w:tcPr>
            <w:tcW w:w="10057" w:type="dxa"/>
            <w:tcMar>
              <w:top w:w="0" w:type="dxa"/>
              <w:left w:w="108" w:type="dxa"/>
              <w:bottom w:w="0" w:type="dxa"/>
              <w:right w:w="108" w:type="dxa"/>
            </w:tcMar>
          </w:tcPr>
          <w:p w14:paraId="042D7473" w14:textId="77777777" w:rsidR="007652BA" w:rsidRPr="00EB0C9A" w:rsidRDefault="007652BA">
            <w:pPr>
              <w:rPr>
                <w:rFonts w:ascii="Arial" w:hAnsi="Arial" w:cs="Arial"/>
                <w:b/>
              </w:rPr>
            </w:pPr>
            <w:r w:rsidRPr="00EB0C9A">
              <w:rPr>
                <w:rFonts w:ascii="Arial" w:hAnsi="Arial" w:cs="Arial"/>
                <w:b/>
              </w:rPr>
              <w:t>Delivering excellent service:</w:t>
            </w:r>
          </w:p>
          <w:p w14:paraId="5ED918A5" w14:textId="77777777" w:rsidR="007652BA" w:rsidRDefault="007652BA" w:rsidP="007652BA">
            <w:pPr>
              <w:pStyle w:val="ListParagraph"/>
              <w:numPr>
                <w:ilvl w:val="0"/>
                <w:numId w:val="24"/>
              </w:numPr>
              <w:rPr>
                <w:rFonts w:ascii="Arial" w:hAnsi="Arial" w:cs="Arial"/>
              </w:rPr>
            </w:pPr>
            <w:r w:rsidRPr="00EB0C9A">
              <w:rPr>
                <w:rFonts w:ascii="Arial" w:hAnsi="Arial" w:cs="Arial"/>
              </w:rPr>
              <w:t xml:space="preserve">Providing the best quality service to all students and staff and to external customers e.g., clients, suppliers. </w:t>
            </w:r>
          </w:p>
          <w:p w14:paraId="49936CF9" w14:textId="77777777" w:rsidR="007652BA" w:rsidRPr="00EB0C9A" w:rsidRDefault="007652BA" w:rsidP="007652BA">
            <w:pPr>
              <w:pStyle w:val="ListParagraph"/>
              <w:numPr>
                <w:ilvl w:val="0"/>
                <w:numId w:val="24"/>
              </w:numPr>
              <w:rPr>
                <w:rFonts w:ascii="Arial" w:hAnsi="Arial" w:cs="Arial"/>
              </w:rPr>
            </w:pPr>
            <w:r w:rsidRPr="00EB0C9A">
              <w:rPr>
                <w:rFonts w:ascii="Arial" w:hAnsi="Arial" w:cs="Arial"/>
              </w:rPr>
              <w:t xml:space="preserve">Building genuine and open long-term relationships </w:t>
            </w:r>
            <w:proofErr w:type="gramStart"/>
            <w:r w:rsidRPr="00EB0C9A">
              <w:rPr>
                <w:rFonts w:ascii="Arial" w:hAnsi="Arial" w:cs="Arial"/>
              </w:rPr>
              <w:t>in order to</w:t>
            </w:r>
            <w:proofErr w:type="gramEnd"/>
            <w:r w:rsidRPr="00EB0C9A">
              <w:rPr>
                <w:rFonts w:ascii="Arial" w:hAnsi="Arial" w:cs="Arial"/>
              </w:rPr>
              <w:t xml:space="preserve"> drive up service standards.  </w:t>
            </w:r>
          </w:p>
        </w:tc>
      </w:tr>
      <w:tr w:rsidR="007652BA" w:rsidRPr="00EB0C9A" w14:paraId="3945C4B7" w14:textId="77777777" w:rsidTr="5777638B">
        <w:tc>
          <w:tcPr>
            <w:tcW w:w="10057" w:type="dxa"/>
            <w:tcMar>
              <w:top w:w="0" w:type="dxa"/>
              <w:left w:w="108" w:type="dxa"/>
              <w:bottom w:w="0" w:type="dxa"/>
              <w:right w:w="108" w:type="dxa"/>
            </w:tcMar>
          </w:tcPr>
          <w:p w14:paraId="1F7EF279" w14:textId="77777777" w:rsidR="007652BA" w:rsidRPr="00EB0C9A" w:rsidRDefault="007652BA">
            <w:pPr>
              <w:rPr>
                <w:rFonts w:ascii="Arial" w:hAnsi="Arial" w:cs="Arial"/>
                <w:b/>
              </w:rPr>
            </w:pPr>
            <w:r w:rsidRPr="00EB0C9A">
              <w:rPr>
                <w:rFonts w:ascii="Arial" w:hAnsi="Arial" w:cs="Arial"/>
                <w:b/>
              </w:rPr>
              <w:t>Finding innovative solutions:</w:t>
            </w:r>
          </w:p>
          <w:p w14:paraId="6428C054" w14:textId="77777777" w:rsidR="007652BA" w:rsidRDefault="007652BA" w:rsidP="007652BA">
            <w:pPr>
              <w:pStyle w:val="ListParagraph"/>
              <w:numPr>
                <w:ilvl w:val="0"/>
                <w:numId w:val="25"/>
              </w:numPr>
              <w:rPr>
                <w:rFonts w:ascii="Arial" w:hAnsi="Arial" w:cs="Arial"/>
              </w:rPr>
            </w:pPr>
            <w:r w:rsidRPr="00EB0C9A">
              <w:rPr>
                <w:rFonts w:ascii="Arial" w:hAnsi="Arial" w:cs="Arial"/>
              </w:rPr>
              <w:t xml:space="preserve">Taking a holistic view and working enthusiastically and with creativity to analyse problems and develop innovative and workable solutions.  </w:t>
            </w:r>
          </w:p>
          <w:p w14:paraId="0A675573" w14:textId="77777777" w:rsidR="007652BA" w:rsidRPr="00EB0C9A" w:rsidRDefault="007652BA" w:rsidP="007652BA">
            <w:pPr>
              <w:pStyle w:val="ListParagraph"/>
              <w:numPr>
                <w:ilvl w:val="0"/>
                <w:numId w:val="25"/>
              </w:numPr>
              <w:rPr>
                <w:rFonts w:ascii="Arial" w:hAnsi="Arial" w:cs="Arial"/>
              </w:rPr>
            </w:pPr>
            <w:r w:rsidRPr="00EB0C9A">
              <w:rPr>
                <w:rFonts w:ascii="Arial" w:hAnsi="Arial" w:cs="Arial"/>
              </w:rPr>
              <w:t>Identifying opportunities for innovation.  </w:t>
            </w:r>
          </w:p>
        </w:tc>
      </w:tr>
      <w:tr w:rsidR="007652BA" w:rsidRPr="00EB0C9A" w14:paraId="3CFBEBF0" w14:textId="77777777" w:rsidTr="5777638B">
        <w:tc>
          <w:tcPr>
            <w:tcW w:w="10057" w:type="dxa"/>
            <w:tcMar>
              <w:top w:w="0" w:type="dxa"/>
              <w:left w:w="108" w:type="dxa"/>
              <w:bottom w:w="0" w:type="dxa"/>
              <w:right w:w="108" w:type="dxa"/>
            </w:tcMar>
          </w:tcPr>
          <w:p w14:paraId="44987334" w14:textId="77777777" w:rsidR="007652BA" w:rsidRPr="00EB0C9A" w:rsidRDefault="007652BA">
            <w:pPr>
              <w:rPr>
                <w:rFonts w:ascii="Arial" w:hAnsi="Arial" w:cs="Arial"/>
                <w:b/>
              </w:rPr>
            </w:pPr>
            <w:r w:rsidRPr="00EB0C9A">
              <w:rPr>
                <w:rFonts w:ascii="Arial" w:hAnsi="Arial" w:cs="Arial"/>
                <w:b/>
              </w:rPr>
              <w:lastRenderedPageBreak/>
              <w:t>Embracing change:</w:t>
            </w:r>
          </w:p>
          <w:p w14:paraId="278859C0" w14:textId="77777777" w:rsidR="007652BA" w:rsidRDefault="007652BA" w:rsidP="007652BA">
            <w:pPr>
              <w:pStyle w:val="ListParagraph"/>
              <w:numPr>
                <w:ilvl w:val="0"/>
                <w:numId w:val="26"/>
              </w:numPr>
              <w:rPr>
                <w:rFonts w:ascii="Arial" w:hAnsi="Arial" w:cs="Arial"/>
              </w:rPr>
            </w:pPr>
            <w:r w:rsidRPr="00EB0C9A">
              <w:rPr>
                <w:rFonts w:ascii="Arial" w:hAnsi="Arial" w:cs="Arial"/>
              </w:rPr>
              <w:t xml:space="preserve">Adjusting to unfamiliar situations, demands and changing roles.  </w:t>
            </w:r>
          </w:p>
          <w:p w14:paraId="34E7D5A5" w14:textId="77777777" w:rsidR="007652BA" w:rsidRPr="00EB0C9A" w:rsidRDefault="007652BA" w:rsidP="007652BA">
            <w:pPr>
              <w:pStyle w:val="ListParagraph"/>
              <w:numPr>
                <w:ilvl w:val="0"/>
                <w:numId w:val="26"/>
              </w:numPr>
              <w:rPr>
                <w:rFonts w:ascii="Arial" w:hAnsi="Arial" w:cs="Arial"/>
              </w:rPr>
            </w:pPr>
            <w:r w:rsidRPr="00EB0C9A">
              <w:rPr>
                <w:rFonts w:ascii="Arial" w:hAnsi="Arial" w:cs="Arial"/>
              </w:rPr>
              <w:t>Seeing change as an opportunity and being receptive to new ideas. </w:t>
            </w:r>
          </w:p>
        </w:tc>
      </w:tr>
      <w:tr w:rsidR="007652BA" w:rsidRPr="00EB0C9A" w14:paraId="78605896" w14:textId="77777777" w:rsidTr="5777638B">
        <w:tc>
          <w:tcPr>
            <w:tcW w:w="10057" w:type="dxa"/>
            <w:tcMar>
              <w:top w:w="0" w:type="dxa"/>
              <w:left w:w="108" w:type="dxa"/>
              <w:bottom w:w="0" w:type="dxa"/>
              <w:right w:w="108" w:type="dxa"/>
            </w:tcMar>
          </w:tcPr>
          <w:p w14:paraId="27973D97" w14:textId="77777777" w:rsidR="007652BA" w:rsidRPr="00EB0C9A" w:rsidRDefault="007652BA">
            <w:pPr>
              <w:rPr>
                <w:rFonts w:ascii="Arial" w:hAnsi="Arial" w:cs="Arial"/>
                <w:b/>
              </w:rPr>
            </w:pPr>
            <w:r w:rsidRPr="00EB0C9A">
              <w:rPr>
                <w:rFonts w:ascii="Arial" w:hAnsi="Arial" w:cs="Arial"/>
                <w:b/>
              </w:rPr>
              <w:t>Using resources:</w:t>
            </w:r>
          </w:p>
          <w:p w14:paraId="702296CE" w14:textId="77777777" w:rsidR="007652BA" w:rsidRDefault="007652BA" w:rsidP="007652BA">
            <w:pPr>
              <w:pStyle w:val="ListParagraph"/>
              <w:numPr>
                <w:ilvl w:val="0"/>
                <w:numId w:val="27"/>
              </w:numPr>
              <w:rPr>
                <w:rFonts w:ascii="Arial" w:hAnsi="Arial" w:cs="Arial"/>
              </w:rPr>
            </w:pPr>
            <w:r w:rsidRPr="00EB0C9A">
              <w:rPr>
                <w:rFonts w:ascii="Arial" w:hAnsi="Arial" w:cs="Arial"/>
              </w:rPr>
              <w:t xml:space="preserve">Making effective use of available resources including people, information, networks, and budgets.  </w:t>
            </w:r>
          </w:p>
          <w:p w14:paraId="7A004B94" w14:textId="77777777" w:rsidR="007652BA" w:rsidRPr="00EB0C9A" w:rsidRDefault="007652BA" w:rsidP="007652BA">
            <w:pPr>
              <w:pStyle w:val="ListParagraph"/>
              <w:numPr>
                <w:ilvl w:val="0"/>
                <w:numId w:val="27"/>
              </w:numPr>
              <w:rPr>
                <w:rFonts w:ascii="Arial" w:hAnsi="Arial" w:cs="Arial"/>
              </w:rPr>
            </w:pPr>
            <w:r w:rsidRPr="00EB0C9A">
              <w:rPr>
                <w:rFonts w:ascii="Arial" w:hAnsi="Arial" w:cs="Arial"/>
              </w:rPr>
              <w:t>Being aware of the financial and commercial aspects of the University.</w:t>
            </w:r>
          </w:p>
        </w:tc>
      </w:tr>
      <w:tr w:rsidR="007652BA" w:rsidRPr="00EB0C9A" w14:paraId="7492F2E4" w14:textId="77777777" w:rsidTr="5777638B">
        <w:tc>
          <w:tcPr>
            <w:tcW w:w="10057" w:type="dxa"/>
            <w:tcMar>
              <w:top w:w="0" w:type="dxa"/>
              <w:left w:w="108" w:type="dxa"/>
              <w:bottom w:w="0" w:type="dxa"/>
              <w:right w:w="108" w:type="dxa"/>
            </w:tcMar>
          </w:tcPr>
          <w:p w14:paraId="23335B05" w14:textId="77777777" w:rsidR="007652BA" w:rsidRPr="00EB0C9A" w:rsidRDefault="007652BA">
            <w:pPr>
              <w:rPr>
                <w:rFonts w:ascii="Arial" w:hAnsi="Arial" w:cs="Arial"/>
                <w:b/>
              </w:rPr>
            </w:pPr>
            <w:r w:rsidRPr="00EB0C9A">
              <w:rPr>
                <w:rFonts w:ascii="Arial" w:hAnsi="Arial" w:cs="Arial"/>
                <w:b/>
              </w:rPr>
              <w:t>Engaging with the big picture:</w:t>
            </w:r>
          </w:p>
          <w:p w14:paraId="04379148" w14:textId="77777777" w:rsidR="007652BA" w:rsidRDefault="007652BA" w:rsidP="007652BA">
            <w:pPr>
              <w:pStyle w:val="ListParagraph"/>
              <w:numPr>
                <w:ilvl w:val="0"/>
                <w:numId w:val="28"/>
              </w:numPr>
              <w:rPr>
                <w:rFonts w:ascii="Arial" w:hAnsi="Arial" w:cs="Arial"/>
              </w:rPr>
            </w:pPr>
            <w:r w:rsidRPr="00EB0C9A">
              <w:rPr>
                <w:rFonts w:ascii="Arial" w:hAnsi="Arial" w:cs="Arial"/>
              </w:rPr>
              <w:t xml:space="preserve">Seeing the work that you do in the context of the bigger picture e.g., in the context of what the University/other departments are striving to achieve and taking a long-term view.  </w:t>
            </w:r>
          </w:p>
          <w:p w14:paraId="62CD2F0D" w14:textId="77777777" w:rsidR="007652BA" w:rsidRPr="00EB0C9A" w:rsidRDefault="007652BA" w:rsidP="007652BA">
            <w:pPr>
              <w:pStyle w:val="ListParagraph"/>
              <w:numPr>
                <w:ilvl w:val="0"/>
                <w:numId w:val="28"/>
              </w:numPr>
              <w:rPr>
                <w:rFonts w:ascii="Arial" w:hAnsi="Arial" w:cs="Arial"/>
              </w:rPr>
            </w:pPr>
            <w:r w:rsidRPr="00EB0C9A">
              <w:rPr>
                <w:rFonts w:ascii="Arial" w:hAnsi="Arial" w:cs="Arial"/>
              </w:rPr>
              <w:t>Communicating vision clearly and enthusiastically to inspire and motivate others.  </w:t>
            </w:r>
          </w:p>
        </w:tc>
      </w:tr>
      <w:tr w:rsidR="007652BA" w:rsidRPr="00EB0C9A" w14:paraId="324CEDBA" w14:textId="77777777" w:rsidTr="5777638B">
        <w:tc>
          <w:tcPr>
            <w:tcW w:w="10057" w:type="dxa"/>
            <w:tcMar>
              <w:top w:w="0" w:type="dxa"/>
              <w:left w:w="108" w:type="dxa"/>
              <w:bottom w:w="0" w:type="dxa"/>
              <w:right w:w="108" w:type="dxa"/>
            </w:tcMar>
          </w:tcPr>
          <w:p w14:paraId="447D079E" w14:textId="77777777" w:rsidR="007652BA" w:rsidRPr="00EB0C9A" w:rsidRDefault="007652BA">
            <w:pPr>
              <w:rPr>
                <w:rFonts w:ascii="Arial" w:hAnsi="Arial" w:cs="Arial"/>
                <w:b/>
              </w:rPr>
            </w:pPr>
            <w:r w:rsidRPr="00EB0C9A">
              <w:rPr>
                <w:rFonts w:ascii="Arial" w:hAnsi="Arial" w:cs="Arial"/>
                <w:b/>
              </w:rPr>
              <w:t>Developing self and others:</w:t>
            </w:r>
          </w:p>
          <w:p w14:paraId="0B9A1CBB"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Showing commitment to own development and supporting and encouraging others to develop their knowledge, skills, and behaviours to enable them to reach their full potential for the wider benefit of the University.  </w:t>
            </w:r>
          </w:p>
        </w:tc>
      </w:tr>
      <w:tr w:rsidR="007652BA" w:rsidRPr="00EB0C9A" w14:paraId="3AC63A61" w14:textId="77777777" w:rsidTr="5777638B">
        <w:tc>
          <w:tcPr>
            <w:tcW w:w="10057" w:type="dxa"/>
            <w:tcMar>
              <w:top w:w="0" w:type="dxa"/>
              <w:left w:w="108" w:type="dxa"/>
              <w:bottom w:w="0" w:type="dxa"/>
              <w:right w:w="108" w:type="dxa"/>
            </w:tcMar>
          </w:tcPr>
          <w:p w14:paraId="4C48D076" w14:textId="77777777" w:rsidR="007652BA" w:rsidRPr="00EB0C9A" w:rsidRDefault="007652BA">
            <w:pPr>
              <w:rPr>
                <w:rFonts w:ascii="Arial" w:hAnsi="Arial" w:cs="Arial"/>
                <w:b/>
              </w:rPr>
            </w:pPr>
            <w:r w:rsidRPr="00EB0C9A">
              <w:rPr>
                <w:rFonts w:ascii="Arial" w:hAnsi="Arial" w:cs="Arial"/>
                <w:b/>
              </w:rPr>
              <w:t>Working with people:</w:t>
            </w:r>
          </w:p>
          <w:p w14:paraId="20721B2E"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Working co-operatively with others </w:t>
            </w:r>
            <w:proofErr w:type="gramStart"/>
            <w:r w:rsidRPr="00EB0C9A">
              <w:rPr>
                <w:rFonts w:ascii="Arial" w:hAnsi="Arial" w:cs="Arial"/>
              </w:rPr>
              <w:t>in order to</w:t>
            </w:r>
            <w:proofErr w:type="gramEnd"/>
            <w:r w:rsidRPr="00EB0C9A">
              <w:rPr>
                <w:rFonts w:ascii="Arial" w:hAnsi="Arial" w:cs="Arial"/>
              </w:rPr>
              <w:t xml:space="preserve"> achieve objectives.  </w:t>
            </w:r>
          </w:p>
          <w:p w14:paraId="54898528"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Demonstrating a commitment to diversity and applying a wider range of interpersonal skills.   </w:t>
            </w:r>
          </w:p>
        </w:tc>
      </w:tr>
      <w:tr w:rsidR="007652BA" w:rsidRPr="00EB0C9A" w14:paraId="7AC04704" w14:textId="77777777" w:rsidTr="5777638B">
        <w:tc>
          <w:tcPr>
            <w:tcW w:w="10057" w:type="dxa"/>
            <w:tcMar>
              <w:top w:w="0" w:type="dxa"/>
              <w:left w:w="108" w:type="dxa"/>
              <w:bottom w:w="0" w:type="dxa"/>
              <w:right w:w="108" w:type="dxa"/>
            </w:tcMar>
          </w:tcPr>
          <w:p w14:paraId="61BA75D3" w14:textId="77777777" w:rsidR="007652BA" w:rsidRPr="00EB0C9A" w:rsidRDefault="007652BA">
            <w:pPr>
              <w:rPr>
                <w:rFonts w:ascii="Arial" w:hAnsi="Arial" w:cs="Arial"/>
                <w:b/>
              </w:rPr>
            </w:pPr>
            <w:r w:rsidRPr="00EB0C9A">
              <w:rPr>
                <w:rFonts w:ascii="Arial" w:hAnsi="Arial" w:cs="Arial"/>
                <w:b/>
              </w:rPr>
              <w:t>Achieving results:</w:t>
            </w:r>
          </w:p>
          <w:p w14:paraId="494710A5" w14:textId="77777777" w:rsidR="007652BA" w:rsidRDefault="007652BA" w:rsidP="007652BA">
            <w:pPr>
              <w:pStyle w:val="ListParagraph"/>
              <w:numPr>
                <w:ilvl w:val="0"/>
                <w:numId w:val="29"/>
              </w:numPr>
              <w:rPr>
                <w:rFonts w:ascii="Arial" w:hAnsi="Arial" w:cs="Arial"/>
              </w:rPr>
            </w:pPr>
            <w:r w:rsidRPr="00EB0C9A">
              <w:rPr>
                <w:rFonts w:ascii="Arial" w:hAnsi="Arial" w:cs="Arial"/>
              </w:rPr>
              <w:t xml:space="preserve">Planning and organising workloads to ensure that deadlines are met within resource constraints. </w:t>
            </w:r>
          </w:p>
          <w:p w14:paraId="4656607C" w14:textId="77777777" w:rsidR="007652BA" w:rsidRPr="00EB0C9A" w:rsidRDefault="007652BA" w:rsidP="007652BA">
            <w:pPr>
              <w:pStyle w:val="ListParagraph"/>
              <w:numPr>
                <w:ilvl w:val="0"/>
                <w:numId w:val="29"/>
              </w:numPr>
              <w:rPr>
                <w:rFonts w:ascii="Arial" w:hAnsi="Arial" w:cs="Arial"/>
              </w:rPr>
            </w:pPr>
            <w:r w:rsidRPr="00EB0C9A">
              <w:rPr>
                <w:rFonts w:ascii="Arial" w:hAnsi="Arial" w:cs="Arial"/>
              </w:rPr>
              <w:t>Consistently meeting objectives and success criteria.  </w:t>
            </w:r>
          </w:p>
        </w:tc>
      </w:tr>
    </w:tbl>
    <w:p w14:paraId="2C84BE14" w14:textId="77777777" w:rsidR="003670ED" w:rsidRPr="00283AD1" w:rsidRDefault="003670ED" w:rsidP="00F83AC0">
      <w:pPr>
        <w:jc w:val="both"/>
        <w:rPr>
          <w:rFonts w:ascii="Arial" w:hAnsi="Arial" w:cs="Arial"/>
          <w:b/>
          <w:bCs/>
          <w:sz w:val="22"/>
          <w:szCs w:val="22"/>
        </w:rPr>
      </w:pPr>
    </w:p>
    <w:sectPr w:rsidR="003670ED" w:rsidRPr="00283AD1" w:rsidSect="006054FE">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A336" w14:textId="77777777" w:rsidR="00A100B5" w:rsidRDefault="00A100B5">
      <w:r>
        <w:separator/>
      </w:r>
    </w:p>
  </w:endnote>
  <w:endnote w:type="continuationSeparator" w:id="0">
    <w:p w14:paraId="3BF50129" w14:textId="77777777" w:rsidR="00A100B5" w:rsidRDefault="00A100B5">
      <w:r>
        <w:continuationSeparator/>
      </w:r>
    </w:p>
  </w:endnote>
  <w:endnote w:type="continuationNotice" w:id="1">
    <w:p w14:paraId="7506A22D" w14:textId="77777777" w:rsidR="00A100B5" w:rsidRDefault="00A100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4BE1F" w14:textId="4EDCA031" w:rsidR="001D6462" w:rsidRPr="009C096B" w:rsidRDefault="001D6462">
    <w:pPr>
      <w:pStyle w:val="Footer"/>
      <w:rPr>
        <w:rFonts w:ascii="Arial" w:hAnsi="Arial" w:cs="Arial"/>
      </w:rPr>
    </w:pPr>
    <w:r w:rsidRPr="009C096B">
      <w:rPr>
        <w:rFonts w:ascii="Arial" w:hAnsi="Arial" w:cs="Arial"/>
      </w:rPr>
      <w:tab/>
    </w:r>
    <w:r w:rsidRPr="009C096B">
      <w:rPr>
        <w:rFonts w:ascii="Arial" w:hAnsi="Arial" w:cs="Arial"/>
      </w:rPr>
      <w:fldChar w:fldCharType="begin"/>
    </w:r>
    <w:r w:rsidRPr="009C096B">
      <w:rPr>
        <w:rFonts w:ascii="Arial" w:hAnsi="Arial" w:cs="Arial"/>
      </w:rPr>
      <w:instrText xml:space="preserve"> PAGE </w:instrText>
    </w:r>
    <w:r w:rsidRPr="009C096B">
      <w:rPr>
        <w:rFonts w:ascii="Arial" w:hAnsi="Arial" w:cs="Arial"/>
      </w:rPr>
      <w:fldChar w:fldCharType="separate"/>
    </w:r>
    <w:r w:rsidR="00705A45">
      <w:rPr>
        <w:rFonts w:ascii="Arial" w:hAnsi="Arial" w:cs="Arial"/>
        <w:noProof/>
      </w:rPr>
      <w:t>3</w:t>
    </w:r>
    <w:r w:rsidRPr="009C096B">
      <w:rPr>
        <w:rFonts w:ascii="Arial" w:hAnsi="Arial" w:cs="Arial"/>
      </w:rPr>
      <w:fldChar w:fldCharType="end"/>
    </w:r>
    <w:r w:rsidRPr="009C096B">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C34DA" w14:textId="77777777" w:rsidR="00A100B5" w:rsidRDefault="00A100B5">
      <w:r>
        <w:separator/>
      </w:r>
    </w:p>
  </w:footnote>
  <w:footnote w:type="continuationSeparator" w:id="0">
    <w:p w14:paraId="312FAB2F" w14:textId="77777777" w:rsidR="00A100B5" w:rsidRDefault="00A100B5">
      <w:r>
        <w:continuationSeparator/>
      </w:r>
    </w:p>
  </w:footnote>
  <w:footnote w:type="continuationNotice" w:id="1">
    <w:p w14:paraId="4944614F" w14:textId="77777777" w:rsidR="00A100B5" w:rsidRDefault="00A100B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7752"/>
    <w:multiLevelType w:val="hybridMultilevel"/>
    <w:tmpl w:val="AEBE1C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C923C1"/>
    <w:multiLevelType w:val="hybridMultilevel"/>
    <w:tmpl w:val="C434A2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B82A81"/>
    <w:multiLevelType w:val="hybridMultilevel"/>
    <w:tmpl w:val="16C03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EBBD455"/>
    <w:multiLevelType w:val="hybridMultilevel"/>
    <w:tmpl w:val="4C1AF9D0"/>
    <w:lvl w:ilvl="0" w:tplc="510473A6">
      <w:start w:val="1"/>
      <w:numFmt w:val="bullet"/>
      <w:lvlText w:val="·"/>
      <w:lvlJc w:val="left"/>
      <w:pPr>
        <w:ind w:left="720" w:hanging="360"/>
      </w:pPr>
      <w:rPr>
        <w:rFonts w:ascii="Symbol" w:hAnsi="Symbol" w:hint="default"/>
      </w:rPr>
    </w:lvl>
    <w:lvl w:ilvl="1" w:tplc="25326104">
      <w:start w:val="1"/>
      <w:numFmt w:val="bullet"/>
      <w:lvlText w:val="o"/>
      <w:lvlJc w:val="left"/>
      <w:pPr>
        <w:ind w:left="1440" w:hanging="360"/>
      </w:pPr>
      <w:rPr>
        <w:rFonts w:ascii="Courier New" w:hAnsi="Courier New" w:hint="default"/>
      </w:rPr>
    </w:lvl>
    <w:lvl w:ilvl="2" w:tplc="6A5A9BA4">
      <w:start w:val="1"/>
      <w:numFmt w:val="bullet"/>
      <w:lvlText w:val=""/>
      <w:lvlJc w:val="left"/>
      <w:pPr>
        <w:ind w:left="2160" w:hanging="360"/>
      </w:pPr>
      <w:rPr>
        <w:rFonts w:ascii="Wingdings" w:hAnsi="Wingdings" w:hint="default"/>
      </w:rPr>
    </w:lvl>
    <w:lvl w:ilvl="3" w:tplc="5BC4F8CA">
      <w:start w:val="1"/>
      <w:numFmt w:val="bullet"/>
      <w:lvlText w:val=""/>
      <w:lvlJc w:val="left"/>
      <w:pPr>
        <w:ind w:left="2880" w:hanging="360"/>
      </w:pPr>
      <w:rPr>
        <w:rFonts w:ascii="Symbol" w:hAnsi="Symbol" w:hint="default"/>
      </w:rPr>
    </w:lvl>
    <w:lvl w:ilvl="4" w:tplc="F0BAAD62">
      <w:start w:val="1"/>
      <w:numFmt w:val="bullet"/>
      <w:lvlText w:val="o"/>
      <w:lvlJc w:val="left"/>
      <w:pPr>
        <w:ind w:left="3600" w:hanging="360"/>
      </w:pPr>
      <w:rPr>
        <w:rFonts w:ascii="Courier New" w:hAnsi="Courier New" w:hint="default"/>
      </w:rPr>
    </w:lvl>
    <w:lvl w:ilvl="5" w:tplc="03CC29B4">
      <w:start w:val="1"/>
      <w:numFmt w:val="bullet"/>
      <w:lvlText w:val=""/>
      <w:lvlJc w:val="left"/>
      <w:pPr>
        <w:ind w:left="4320" w:hanging="360"/>
      </w:pPr>
      <w:rPr>
        <w:rFonts w:ascii="Wingdings" w:hAnsi="Wingdings" w:hint="default"/>
      </w:rPr>
    </w:lvl>
    <w:lvl w:ilvl="6" w:tplc="267CBD06">
      <w:start w:val="1"/>
      <w:numFmt w:val="bullet"/>
      <w:lvlText w:val=""/>
      <w:lvlJc w:val="left"/>
      <w:pPr>
        <w:ind w:left="5040" w:hanging="360"/>
      </w:pPr>
      <w:rPr>
        <w:rFonts w:ascii="Symbol" w:hAnsi="Symbol" w:hint="default"/>
      </w:rPr>
    </w:lvl>
    <w:lvl w:ilvl="7" w:tplc="460A6C4C">
      <w:start w:val="1"/>
      <w:numFmt w:val="bullet"/>
      <w:lvlText w:val="o"/>
      <w:lvlJc w:val="left"/>
      <w:pPr>
        <w:ind w:left="5760" w:hanging="360"/>
      </w:pPr>
      <w:rPr>
        <w:rFonts w:ascii="Courier New" w:hAnsi="Courier New" w:hint="default"/>
      </w:rPr>
    </w:lvl>
    <w:lvl w:ilvl="8" w:tplc="FA46F846">
      <w:start w:val="1"/>
      <w:numFmt w:val="bullet"/>
      <w:lvlText w:val=""/>
      <w:lvlJc w:val="left"/>
      <w:pPr>
        <w:ind w:left="6480" w:hanging="360"/>
      </w:pPr>
      <w:rPr>
        <w:rFonts w:ascii="Wingdings" w:hAnsi="Wingdings" w:hint="default"/>
      </w:rPr>
    </w:lvl>
  </w:abstractNum>
  <w:abstractNum w:abstractNumId="4" w15:restartNumberingAfterBreak="0">
    <w:nsid w:val="156B6CF1"/>
    <w:multiLevelType w:val="hybridMultilevel"/>
    <w:tmpl w:val="6494F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F93309"/>
    <w:multiLevelType w:val="hybridMultilevel"/>
    <w:tmpl w:val="3F68D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6E50464"/>
    <w:multiLevelType w:val="hybridMultilevel"/>
    <w:tmpl w:val="4DD688A8"/>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5B09D0"/>
    <w:multiLevelType w:val="hybridMultilevel"/>
    <w:tmpl w:val="FADEA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8C33155"/>
    <w:multiLevelType w:val="hybridMultilevel"/>
    <w:tmpl w:val="72083F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A8528C0"/>
    <w:multiLevelType w:val="hybridMultilevel"/>
    <w:tmpl w:val="25FCAB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E61478"/>
    <w:multiLevelType w:val="hybridMultilevel"/>
    <w:tmpl w:val="04709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8C12C9"/>
    <w:multiLevelType w:val="hybridMultilevel"/>
    <w:tmpl w:val="B9903E82"/>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246900B9"/>
    <w:multiLevelType w:val="hybridMultilevel"/>
    <w:tmpl w:val="CCA45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395B9D"/>
    <w:multiLevelType w:val="hybridMultilevel"/>
    <w:tmpl w:val="9068671C"/>
    <w:lvl w:ilvl="0" w:tplc="E9FAD9E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DA4540"/>
    <w:multiLevelType w:val="hybridMultilevel"/>
    <w:tmpl w:val="F7E21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27606B3"/>
    <w:multiLevelType w:val="hybridMultilevel"/>
    <w:tmpl w:val="2CAC2EBC"/>
    <w:lvl w:ilvl="0" w:tplc="5492CBE6">
      <w:start w:val="1"/>
      <w:numFmt w:val="bullet"/>
      <w:lvlText w:val="·"/>
      <w:lvlJc w:val="left"/>
      <w:pPr>
        <w:ind w:left="720" w:hanging="360"/>
      </w:pPr>
      <w:rPr>
        <w:rFonts w:ascii="Symbol" w:hAnsi="Symbol" w:hint="default"/>
      </w:rPr>
    </w:lvl>
    <w:lvl w:ilvl="1" w:tplc="F4D2CE20">
      <w:start w:val="1"/>
      <w:numFmt w:val="bullet"/>
      <w:lvlText w:val="o"/>
      <w:lvlJc w:val="left"/>
      <w:pPr>
        <w:ind w:left="1440" w:hanging="360"/>
      </w:pPr>
      <w:rPr>
        <w:rFonts w:ascii="Courier New" w:hAnsi="Courier New" w:hint="default"/>
      </w:rPr>
    </w:lvl>
    <w:lvl w:ilvl="2" w:tplc="2ABCB25C">
      <w:start w:val="1"/>
      <w:numFmt w:val="bullet"/>
      <w:lvlText w:val=""/>
      <w:lvlJc w:val="left"/>
      <w:pPr>
        <w:ind w:left="2160" w:hanging="360"/>
      </w:pPr>
      <w:rPr>
        <w:rFonts w:ascii="Wingdings" w:hAnsi="Wingdings" w:hint="default"/>
      </w:rPr>
    </w:lvl>
    <w:lvl w:ilvl="3" w:tplc="EA9C18E4">
      <w:start w:val="1"/>
      <w:numFmt w:val="bullet"/>
      <w:lvlText w:val=""/>
      <w:lvlJc w:val="left"/>
      <w:pPr>
        <w:ind w:left="2880" w:hanging="360"/>
      </w:pPr>
      <w:rPr>
        <w:rFonts w:ascii="Symbol" w:hAnsi="Symbol" w:hint="default"/>
      </w:rPr>
    </w:lvl>
    <w:lvl w:ilvl="4" w:tplc="3C82BDD4">
      <w:start w:val="1"/>
      <w:numFmt w:val="bullet"/>
      <w:lvlText w:val="o"/>
      <w:lvlJc w:val="left"/>
      <w:pPr>
        <w:ind w:left="3600" w:hanging="360"/>
      </w:pPr>
      <w:rPr>
        <w:rFonts w:ascii="Courier New" w:hAnsi="Courier New" w:hint="default"/>
      </w:rPr>
    </w:lvl>
    <w:lvl w:ilvl="5" w:tplc="1598BA88">
      <w:start w:val="1"/>
      <w:numFmt w:val="bullet"/>
      <w:lvlText w:val=""/>
      <w:lvlJc w:val="left"/>
      <w:pPr>
        <w:ind w:left="4320" w:hanging="360"/>
      </w:pPr>
      <w:rPr>
        <w:rFonts w:ascii="Wingdings" w:hAnsi="Wingdings" w:hint="default"/>
      </w:rPr>
    </w:lvl>
    <w:lvl w:ilvl="6" w:tplc="817023F4">
      <w:start w:val="1"/>
      <w:numFmt w:val="bullet"/>
      <w:lvlText w:val=""/>
      <w:lvlJc w:val="left"/>
      <w:pPr>
        <w:ind w:left="5040" w:hanging="360"/>
      </w:pPr>
      <w:rPr>
        <w:rFonts w:ascii="Symbol" w:hAnsi="Symbol" w:hint="default"/>
      </w:rPr>
    </w:lvl>
    <w:lvl w:ilvl="7" w:tplc="C3B6D16A">
      <w:start w:val="1"/>
      <w:numFmt w:val="bullet"/>
      <w:lvlText w:val="o"/>
      <w:lvlJc w:val="left"/>
      <w:pPr>
        <w:ind w:left="5760" w:hanging="360"/>
      </w:pPr>
      <w:rPr>
        <w:rFonts w:ascii="Courier New" w:hAnsi="Courier New" w:hint="default"/>
      </w:rPr>
    </w:lvl>
    <w:lvl w:ilvl="8" w:tplc="79705DA4">
      <w:start w:val="1"/>
      <w:numFmt w:val="bullet"/>
      <w:lvlText w:val=""/>
      <w:lvlJc w:val="left"/>
      <w:pPr>
        <w:ind w:left="6480" w:hanging="360"/>
      </w:pPr>
      <w:rPr>
        <w:rFonts w:ascii="Wingdings" w:hAnsi="Wingdings" w:hint="default"/>
      </w:rPr>
    </w:lvl>
  </w:abstractNum>
  <w:abstractNum w:abstractNumId="16" w15:restartNumberingAfterBreak="0">
    <w:nsid w:val="34C52A07"/>
    <w:multiLevelType w:val="hybridMultilevel"/>
    <w:tmpl w:val="047A373A"/>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5DC6ED3"/>
    <w:multiLevelType w:val="hybridMultilevel"/>
    <w:tmpl w:val="86ACE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9635B4"/>
    <w:multiLevelType w:val="hybridMultilevel"/>
    <w:tmpl w:val="E3BE77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635A5B"/>
    <w:multiLevelType w:val="hybridMultilevel"/>
    <w:tmpl w:val="AAA4F878"/>
    <w:lvl w:ilvl="0" w:tplc="AEA0CE5E">
      <w:start w:val="1"/>
      <w:numFmt w:val="bullet"/>
      <w:lvlText w:val="·"/>
      <w:lvlJc w:val="left"/>
      <w:pPr>
        <w:ind w:left="720" w:hanging="360"/>
      </w:pPr>
      <w:rPr>
        <w:rFonts w:ascii="Symbol" w:hAnsi="Symbol" w:hint="default"/>
      </w:rPr>
    </w:lvl>
    <w:lvl w:ilvl="1" w:tplc="831412B8">
      <w:start w:val="1"/>
      <w:numFmt w:val="bullet"/>
      <w:lvlText w:val="o"/>
      <w:lvlJc w:val="left"/>
      <w:pPr>
        <w:ind w:left="1440" w:hanging="360"/>
      </w:pPr>
      <w:rPr>
        <w:rFonts w:ascii="Courier New" w:hAnsi="Courier New" w:hint="default"/>
      </w:rPr>
    </w:lvl>
    <w:lvl w:ilvl="2" w:tplc="864A2A8C">
      <w:start w:val="1"/>
      <w:numFmt w:val="bullet"/>
      <w:lvlText w:val=""/>
      <w:lvlJc w:val="left"/>
      <w:pPr>
        <w:ind w:left="2160" w:hanging="360"/>
      </w:pPr>
      <w:rPr>
        <w:rFonts w:ascii="Wingdings" w:hAnsi="Wingdings" w:hint="default"/>
      </w:rPr>
    </w:lvl>
    <w:lvl w:ilvl="3" w:tplc="A6DE1C0A">
      <w:start w:val="1"/>
      <w:numFmt w:val="bullet"/>
      <w:lvlText w:val=""/>
      <w:lvlJc w:val="left"/>
      <w:pPr>
        <w:ind w:left="2880" w:hanging="360"/>
      </w:pPr>
      <w:rPr>
        <w:rFonts w:ascii="Symbol" w:hAnsi="Symbol" w:hint="default"/>
      </w:rPr>
    </w:lvl>
    <w:lvl w:ilvl="4" w:tplc="FCAE424A">
      <w:start w:val="1"/>
      <w:numFmt w:val="bullet"/>
      <w:lvlText w:val="o"/>
      <w:lvlJc w:val="left"/>
      <w:pPr>
        <w:ind w:left="3600" w:hanging="360"/>
      </w:pPr>
      <w:rPr>
        <w:rFonts w:ascii="Courier New" w:hAnsi="Courier New" w:hint="default"/>
      </w:rPr>
    </w:lvl>
    <w:lvl w:ilvl="5" w:tplc="99B89EA2">
      <w:start w:val="1"/>
      <w:numFmt w:val="bullet"/>
      <w:lvlText w:val=""/>
      <w:lvlJc w:val="left"/>
      <w:pPr>
        <w:ind w:left="4320" w:hanging="360"/>
      </w:pPr>
      <w:rPr>
        <w:rFonts w:ascii="Wingdings" w:hAnsi="Wingdings" w:hint="default"/>
      </w:rPr>
    </w:lvl>
    <w:lvl w:ilvl="6" w:tplc="4BD6DE14">
      <w:start w:val="1"/>
      <w:numFmt w:val="bullet"/>
      <w:lvlText w:val=""/>
      <w:lvlJc w:val="left"/>
      <w:pPr>
        <w:ind w:left="5040" w:hanging="360"/>
      </w:pPr>
      <w:rPr>
        <w:rFonts w:ascii="Symbol" w:hAnsi="Symbol" w:hint="default"/>
      </w:rPr>
    </w:lvl>
    <w:lvl w:ilvl="7" w:tplc="47CA735E">
      <w:start w:val="1"/>
      <w:numFmt w:val="bullet"/>
      <w:lvlText w:val="o"/>
      <w:lvlJc w:val="left"/>
      <w:pPr>
        <w:ind w:left="5760" w:hanging="360"/>
      </w:pPr>
      <w:rPr>
        <w:rFonts w:ascii="Courier New" w:hAnsi="Courier New" w:hint="default"/>
      </w:rPr>
    </w:lvl>
    <w:lvl w:ilvl="8" w:tplc="72688C80">
      <w:start w:val="1"/>
      <w:numFmt w:val="bullet"/>
      <w:lvlText w:val=""/>
      <w:lvlJc w:val="left"/>
      <w:pPr>
        <w:ind w:left="6480" w:hanging="360"/>
      </w:pPr>
      <w:rPr>
        <w:rFonts w:ascii="Wingdings" w:hAnsi="Wingdings" w:hint="default"/>
      </w:rPr>
    </w:lvl>
  </w:abstractNum>
  <w:abstractNum w:abstractNumId="20" w15:restartNumberingAfterBreak="0">
    <w:nsid w:val="510166E8"/>
    <w:multiLevelType w:val="multilevel"/>
    <w:tmpl w:val="504C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F81A40"/>
    <w:multiLevelType w:val="hybridMultilevel"/>
    <w:tmpl w:val="A2808E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DB404A4"/>
    <w:multiLevelType w:val="hybridMultilevel"/>
    <w:tmpl w:val="8AFED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EBA56C5"/>
    <w:multiLevelType w:val="hybridMultilevel"/>
    <w:tmpl w:val="E6504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8710D8F"/>
    <w:multiLevelType w:val="hybridMultilevel"/>
    <w:tmpl w:val="CE9CD1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9EF3F9F"/>
    <w:multiLevelType w:val="hybridMultilevel"/>
    <w:tmpl w:val="8D50E2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D743810"/>
    <w:multiLevelType w:val="hybridMultilevel"/>
    <w:tmpl w:val="DA3A9D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718F50C4"/>
    <w:multiLevelType w:val="hybridMultilevel"/>
    <w:tmpl w:val="FAA04DF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20A34B8"/>
    <w:multiLevelType w:val="hybridMultilevel"/>
    <w:tmpl w:val="F39088A6"/>
    <w:lvl w:ilvl="0" w:tplc="40A6A5B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05C4FA"/>
    <w:multiLevelType w:val="hybridMultilevel"/>
    <w:tmpl w:val="0CFEA896"/>
    <w:lvl w:ilvl="0" w:tplc="00D2D0A8">
      <w:start w:val="1"/>
      <w:numFmt w:val="bullet"/>
      <w:lvlText w:val="·"/>
      <w:lvlJc w:val="left"/>
      <w:pPr>
        <w:ind w:left="720" w:hanging="360"/>
      </w:pPr>
      <w:rPr>
        <w:rFonts w:ascii="Symbol" w:hAnsi="Symbol" w:hint="default"/>
      </w:rPr>
    </w:lvl>
    <w:lvl w:ilvl="1" w:tplc="7A8E0762">
      <w:start w:val="1"/>
      <w:numFmt w:val="bullet"/>
      <w:lvlText w:val="o"/>
      <w:lvlJc w:val="left"/>
      <w:pPr>
        <w:ind w:left="1440" w:hanging="360"/>
      </w:pPr>
      <w:rPr>
        <w:rFonts w:ascii="Courier New" w:hAnsi="Courier New" w:hint="default"/>
      </w:rPr>
    </w:lvl>
    <w:lvl w:ilvl="2" w:tplc="9814CBD4">
      <w:start w:val="1"/>
      <w:numFmt w:val="bullet"/>
      <w:lvlText w:val=""/>
      <w:lvlJc w:val="left"/>
      <w:pPr>
        <w:ind w:left="2160" w:hanging="360"/>
      </w:pPr>
      <w:rPr>
        <w:rFonts w:ascii="Wingdings" w:hAnsi="Wingdings" w:hint="default"/>
      </w:rPr>
    </w:lvl>
    <w:lvl w:ilvl="3" w:tplc="3E2EC7C0">
      <w:start w:val="1"/>
      <w:numFmt w:val="bullet"/>
      <w:lvlText w:val=""/>
      <w:lvlJc w:val="left"/>
      <w:pPr>
        <w:ind w:left="2880" w:hanging="360"/>
      </w:pPr>
      <w:rPr>
        <w:rFonts w:ascii="Symbol" w:hAnsi="Symbol" w:hint="default"/>
      </w:rPr>
    </w:lvl>
    <w:lvl w:ilvl="4" w:tplc="BAD887D4">
      <w:start w:val="1"/>
      <w:numFmt w:val="bullet"/>
      <w:lvlText w:val="o"/>
      <w:lvlJc w:val="left"/>
      <w:pPr>
        <w:ind w:left="3600" w:hanging="360"/>
      </w:pPr>
      <w:rPr>
        <w:rFonts w:ascii="Courier New" w:hAnsi="Courier New" w:hint="default"/>
      </w:rPr>
    </w:lvl>
    <w:lvl w:ilvl="5" w:tplc="6B9232BC">
      <w:start w:val="1"/>
      <w:numFmt w:val="bullet"/>
      <w:lvlText w:val=""/>
      <w:lvlJc w:val="left"/>
      <w:pPr>
        <w:ind w:left="4320" w:hanging="360"/>
      </w:pPr>
      <w:rPr>
        <w:rFonts w:ascii="Wingdings" w:hAnsi="Wingdings" w:hint="default"/>
      </w:rPr>
    </w:lvl>
    <w:lvl w:ilvl="6" w:tplc="D728AE7A">
      <w:start w:val="1"/>
      <w:numFmt w:val="bullet"/>
      <w:lvlText w:val=""/>
      <w:lvlJc w:val="left"/>
      <w:pPr>
        <w:ind w:left="5040" w:hanging="360"/>
      </w:pPr>
      <w:rPr>
        <w:rFonts w:ascii="Symbol" w:hAnsi="Symbol" w:hint="default"/>
      </w:rPr>
    </w:lvl>
    <w:lvl w:ilvl="7" w:tplc="354E7490">
      <w:start w:val="1"/>
      <w:numFmt w:val="bullet"/>
      <w:lvlText w:val="o"/>
      <w:lvlJc w:val="left"/>
      <w:pPr>
        <w:ind w:left="5760" w:hanging="360"/>
      </w:pPr>
      <w:rPr>
        <w:rFonts w:ascii="Courier New" w:hAnsi="Courier New" w:hint="default"/>
      </w:rPr>
    </w:lvl>
    <w:lvl w:ilvl="8" w:tplc="45568AC0">
      <w:start w:val="1"/>
      <w:numFmt w:val="bullet"/>
      <w:lvlText w:val=""/>
      <w:lvlJc w:val="left"/>
      <w:pPr>
        <w:ind w:left="6480" w:hanging="360"/>
      </w:pPr>
      <w:rPr>
        <w:rFonts w:ascii="Wingdings" w:hAnsi="Wingdings" w:hint="default"/>
      </w:rPr>
    </w:lvl>
  </w:abstractNum>
  <w:abstractNum w:abstractNumId="30" w15:restartNumberingAfterBreak="0">
    <w:nsid w:val="7C8265DB"/>
    <w:multiLevelType w:val="hybridMultilevel"/>
    <w:tmpl w:val="759E9EFC"/>
    <w:lvl w:ilvl="0" w:tplc="910E3E10">
      <w:numFmt w:val="bullet"/>
      <w:lvlText w:val="-"/>
      <w:lvlJc w:val="left"/>
      <w:pPr>
        <w:ind w:left="360" w:hanging="360"/>
      </w:pPr>
      <w:rPr>
        <w:rFonts w:ascii="Times New Roman" w:eastAsia="Times New Roman" w:hAnsi="Times New Roman" w:cs="Times New Roman" w:hint="default"/>
        <w:i/>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DC70ACC"/>
    <w:multiLevelType w:val="hybridMultilevel"/>
    <w:tmpl w:val="AF12C4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70917127">
    <w:abstractNumId w:val="19"/>
  </w:num>
  <w:num w:numId="2" w16cid:durableId="1457523289">
    <w:abstractNumId w:val="3"/>
  </w:num>
  <w:num w:numId="3" w16cid:durableId="32656246">
    <w:abstractNumId w:val="15"/>
  </w:num>
  <w:num w:numId="4" w16cid:durableId="1901550750">
    <w:abstractNumId w:val="29"/>
  </w:num>
  <w:num w:numId="5" w16cid:durableId="84082851">
    <w:abstractNumId w:val="11"/>
  </w:num>
  <w:num w:numId="6" w16cid:durableId="16780764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03321292">
    <w:abstractNumId w:val="6"/>
  </w:num>
  <w:num w:numId="8" w16cid:durableId="105975579">
    <w:abstractNumId w:val="16"/>
  </w:num>
  <w:num w:numId="9" w16cid:durableId="249386721">
    <w:abstractNumId w:val="30"/>
  </w:num>
  <w:num w:numId="10" w16cid:durableId="1619528150">
    <w:abstractNumId w:val="13"/>
  </w:num>
  <w:num w:numId="11" w16cid:durableId="1869681009">
    <w:abstractNumId w:val="27"/>
  </w:num>
  <w:num w:numId="12" w16cid:durableId="540556984">
    <w:abstractNumId w:val="28"/>
  </w:num>
  <w:num w:numId="13" w16cid:durableId="580873434">
    <w:abstractNumId w:val="20"/>
  </w:num>
  <w:num w:numId="14" w16cid:durableId="96293773">
    <w:abstractNumId w:val="17"/>
  </w:num>
  <w:num w:numId="15" w16cid:durableId="400370146">
    <w:abstractNumId w:val="10"/>
  </w:num>
  <w:num w:numId="16" w16cid:durableId="1965958345">
    <w:abstractNumId w:val="23"/>
  </w:num>
  <w:num w:numId="17" w16cid:durableId="1362047340">
    <w:abstractNumId w:val="4"/>
  </w:num>
  <w:num w:numId="18" w16cid:durableId="628705714">
    <w:abstractNumId w:val="24"/>
  </w:num>
  <w:num w:numId="19" w16cid:durableId="262688861">
    <w:abstractNumId w:val="21"/>
  </w:num>
  <w:num w:numId="20" w16cid:durableId="1670711169">
    <w:abstractNumId w:val="0"/>
  </w:num>
  <w:num w:numId="21" w16cid:durableId="509223841">
    <w:abstractNumId w:val="2"/>
  </w:num>
  <w:num w:numId="22" w16cid:durableId="370881686">
    <w:abstractNumId w:val="8"/>
  </w:num>
  <w:num w:numId="23" w16cid:durableId="2098138749">
    <w:abstractNumId w:val="18"/>
  </w:num>
  <w:num w:numId="24" w16cid:durableId="39864575">
    <w:abstractNumId w:val="1"/>
  </w:num>
  <w:num w:numId="25" w16cid:durableId="705640400">
    <w:abstractNumId w:val="12"/>
  </w:num>
  <w:num w:numId="26" w16cid:durableId="1405757801">
    <w:abstractNumId w:val="9"/>
  </w:num>
  <w:num w:numId="27" w16cid:durableId="1590966719">
    <w:abstractNumId w:val="14"/>
  </w:num>
  <w:num w:numId="28" w16cid:durableId="519003567">
    <w:abstractNumId w:val="5"/>
  </w:num>
  <w:num w:numId="29" w16cid:durableId="1191718571">
    <w:abstractNumId w:val="25"/>
  </w:num>
  <w:num w:numId="30" w16cid:durableId="1618639828">
    <w:abstractNumId w:val="22"/>
  </w:num>
  <w:num w:numId="31" w16cid:durableId="1413047245">
    <w:abstractNumId w:val="31"/>
  </w:num>
  <w:num w:numId="32" w16cid:durableId="899290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D1C"/>
    <w:rsid w:val="00000E1A"/>
    <w:rsid w:val="00001985"/>
    <w:rsid w:val="00002589"/>
    <w:rsid w:val="000026BD"/>
    <w:rsid w:val="00003495"/>
    <w:rsid w:val="00004097"/>
    <w:rsid w:val="00005794"/>
    <w:rsid w:val="00006986"/>
    <w:rsid w:val="00010832"/>
    <w:rsid w:val="00013AD1"/>
    <w:rsid w:val="000236FF"/>
    <w:rsid w:val="0002476C"/>
    <w:rsid w:val="00026944"/>
    <w:rsid w:val="00030A37"/>
    <w:rsid w:val="0003114B"/>
    <w:rsid w:val="000330F2"/>
    <w:rsid w:val="000408F1"/>
    <w:rsid w:val="00040B67"/>
    <w:rsid w:val="00041FFE"/>
    <w:rsid w:val="000433D0"/>
    <w:rsid w:val="00050480"/>
    <w:rsid w:val="000509AB"/>
    <w:rsid w:val="00050E86"/>
    <w:rsid w:val="000628E7"/>
    <w:rsid w:val="00063120"/>
    <w:rsid w:val="0006581A"/>
    <w:rsid w:val="00067C84"/>
    <w:rsid w:val="00071570"/>
    <w:rsid w:val="000737F0"/>
    <w:rsid w:val="00074039"/>
    <w:rsid w:val="000810FB"/>
    <w:rsid w:val="00083460"/>
    <w:rsid w:val="00083B74"/>
    <w:rsid w:val="000874CD"/>
    <w:rsid w:val="000926E3"/>
    <w:rsid w:val="00092AFA"/>
    <w:rsid w:val="0009325C"/>
    <w:rsid w:val="000949CE"/>
    <w:rsid w:val="00094D46"/>
    <w:rsid w:val="000963DA"/>
    <w:rsid w:val="000A5611"/>
    <w:rsid w:val="000A7A11"/>
    <w:rsid w:val="000B2749"/>
    <w:rsid w:val="000B2D96"/>
    <w:rsid w:val="000C16C0"/>
    <w:rsid w:val="000C3771"/>
    <w:rsid w:val="000D0346"/>
    <w:rsid w:val="000E22B1"/>
    <w:rsid w:val="000F37CA"/>
    <w:rsid w:val="000F441A"/>
    <w:rsid w:val="000F55A4"/>
    <w:rsid w:val="00101C11"/>
    <w:rsid w:val="00102CDE"/>
    <w:rsid w:val="001033F2"/>
    <w:rsid w:val="00103D77"/>
    <w:rsid w:val="00103F25"/>
    <w:rsid w:val="00104855"/>
    <w:rsid w:val="0010539C"/>
    <w:rsid w:val="00106ABB"/>
    <w:rsid w:val="001211FB"/>
    <w:rsid w:val="00121B5E"/>
    <w:rsid w:val="00123846"/>
    <w:rsid w:val="0012687D"/>
    <w:rsid w:val="00126B24"/>
    <w:rsid w:val="00132238"/>
    <w:rsid w:val="0013356D"/>
    <w:rsid w:val="00135108"/>
    <w:rsid w:val="001365AF"/>
    <w:rsid w:val="0014014A"/>
    <w:rsid w:val="00141268"/>
    <w:rsid w:val="001429D4"/>
    <w:rsid w:val="0014327B"/>
    <w:rsid w:val="00145A12"/>
    <w:rsid w:val="00145CC4"/>
    <w:rsid w:val="00146583"/>
    <w:rsid w:val="00151261"/>
    <w:rsid w:val="0015330D"/>
    <w:rsid w:val="001568E5"/>
    <w:rsid w:val="00160AE4"/>
    <w:rsid w:val="0016235A"/>
    <w:rsid w:val="001671C8"/>
    <w:rsid w:val="00167F1B"/>
    <w:rsid w:val="00170B90"/>
    <w:rsid w:val="001737FA"/>
    <w:rsid w:val="00173C78"/>
    <w:rsid w:val="00174450"/>
    <w:rsid w:val="00174AF2"/>
    <w:rsid w:val="001770ED"/>
    <w:rsid w:val="00177EAB"/>
    <w:rsid w:val="0018111F"/>
    <w:rsid w:val="0018696C"/>
    <w:rsid w:val="001924B3"/>
    <w:rsid w:val="00192766"/>
    <w:rsid w:val="00193084"/>
    <w:rsid w:val="00193CE1"/>
    <w:rsid w:val="00193E27"/>
    <w:rsid w:val="0019642B"/>
    <w:rsid w:val="001A18EC"/>
    <w:rsid w:val="001A3096"/>
    <w:rsid w:val="001A52E5"/>
    <w:rsid w:val="001A5905"/>
    <w:rsid w:val="001B03AB"/>
    <w:rsid w:val="001B1C5C"/>
    <w:rsid w:val="001B45D5"/>
    <w:rsid w:val="001B4630"/>
    <w:rsid w:val="001C2CB9"/>
    <w:rsid w:val="001C2F7C"/>
    <w:rsid w:val="001C460F"/>
    <w:rsid w:val="001D1C6B"/>
    <w:rsid w:val="001D3BA5"/>
    <w:rsid w:val="001D6462"/>
    <w:rsid w:val="001D7335"/>
    <w:rsid w:val="001E5A5B"/>
    <w:rsid w:val="001E63FD"/>
    <w:rsid w:val="001E6A20"/>
    <w:rsid w:val="001F04D4"/>
    <w:rsid w:val="001F3C35"/>
    <w:rsid w:val="00203DDC"/>
    <w:rsid w:val="00205DC8"/>
    <w:rsid w:val="0021062C"/>
    <w:rsid w:val="002109AF"/>
    <w:rsid w:val="00213715"/>
    <w:rsid w:val="0021468C"/>
    <w:rsid w:val="002202FB"/>
    <w:rsid w:val="00223BFE"/>
    <w:rsid w:val="00232A7C"/>
    <w:rsid w:val="00233D7F"/>
    <w:rsid w:val="00237397"/>
    <w:rsid w:val="00244326"/>
    <w:rsid w:val="002509B7"/>
    <w:rsid w:val="00253064"/>
    <w:rsid w:val="00256427"/>
    <w:rsid w:val="00257B08"/>
    <w:rsid w:val="00257EAF"/>
    <w:rsid w:val="002631A6"/>
    <w:rsid w:val="00267FCB"/>
    <w:rsid w:val="002722B4"/>
    <w:rsid w:val="00273220"/>
    <w:rsid w:val="002838F2"/>
    <w:rsid w:val="00283AD1"/>
    <w:rsid w:val="00285529"/>
    <w:rsid w:val="00285F5E"/>
    <w:rsid w:val="00292255"/>
    <w:rsid w:val="0029602D"/>
    <w:rsid w:val="00296AAF"/>
    <w:rsid w:val="002A1D77"/>
    <w:rsid w:val="002A2360"/>
    <w:rsid w:val="002A4D86"/>
    <w:rsid w:val="002B7774"/>
    <w:rsid w:val="002C10AA"/>
    <w:rsid w:val="002C1BDA"/>
    <w:rsid w:val="002C2E1E"/>
    <w:rsid w:val="002C64FB"/>
    <w:rsid w:val="002D5A29"/>
    <w:rsid w:val="002D5FFF"/>
    <w:rsid w:val="002D6DF4"/>
    <w:rsid w:val="002E0E44"/>
    <w:rsid w:val="002E15DD"/>
    <w:rsid w:val="002E17FF"/>
    <w:rsid w:val="002E27E1"/>
    <w:rsid w:val="002E3EBC"/>
    <w:rsid w:val="002E42D0"/>
    <w:rsid w:val="002F2124"/>
    <w:rsid w:val="002F4910"/>
    <w:rsid w:val="002F6FF8"/>
    <w:rsid w:val="002F755C"/>
    <w:rsid w:val="00306DD2"/>
    <w:rsid w:val="003150AF"/>
    <w:rsid w:val="003151E5"/>
    <w:rsid w:val="003155B4"/>
    <w:rsid w:val="00316A7B"/>
    <w:rsid w:val="00326A56"/>
    <w:rsid w:val="00331492"/>
    <w:rsid w:val="003326B5"/>
    <w:rsid w:val="00334403"/>
    <w:rsid w:val="00340127"/>
    <w:rsid w:val="00341D2E"/>
    <w:rsid w:val="003428C8"/>
    <w:rsid w:val="00344BDA"/>
    <w:rsid w:val="00345174"/>
    <w:rsid w:val="00345DC5"/>
    <w:rsid w:val="003478FC"/>
    <w:rsid w:val="00351A6D"/>
    <w:rsid w:val="00360E61"/>
    <w:rsid w:val="003643E2"/>
    <w:rsid w:val="00364A3B"/>
    <w:rsid w:val="003670ED"/>
    <w:rsid w:val="003701AB"/>
    <w:rsid w:val="003720B9"/>
    <w:rsid w:val="0037496C"/>
    <w:rsid w:val="003812ED"/>
    <w:rsid w:val="003812FB"/>
    <w:rsid w:val="0039011C"/>
    <w:rsid w:val="00394EFC"/>
    <w:rsid w:val="003A3116"/>
    <w:rsid w:val="003A4ADF"/>
    <w:rsid w:val="003A506A"/>
    <w:rsid w:val="003B101B"/>
    <w:rsid w:val="003B389C"/>
    <w:rsid w:val="003B39C6"/>
    <w:rsid w:val="003B62A6"/>
    <w:rsid w:val="003B7A3F"/>
    <w:rsid w:val="003C126E"/>
    <w:rsid w:val="003C6668"/>
    <w:rsid w:val="003C77C8"/>
    <w:rsid w:val="003D06FF"/>
    <w:rsid w:val="003D5A73"/>
    <w:rsid w:val="003D5CFE"/>
    <w:rsid w:val="003D79F7"/>
    <w:rsid w:val="003E0A4C"/>
    <w:rsid w:val="003E2D99"/>
    <w:rsid w:val="003E5761"/>
    <w:rsid w:val="003E7D11"/>
    <w:rsid w:val="003F0FF8"/>
    <w:rsid w:val="003F1775"/>
    <w:rsid w:val="003F592C"/>
    <w:rsid w:val="003F717B"/>
    <w:rsid w:val="00402D4F"/>
    <w:rsid w:val="00402DA5"/>
    <w:rsid w:val="00403199"/>
    <w:rsid w:val="00403770"/>
    <w:rsid w:val="00406C5B"/>
    <w:rsid w:val="004144CB"/>
    <w:rsid w:val="0041764A"/>
    <w:rsid w:val="004202C2"/>
    <w:rsid w:val="00421A39"/>
    <w:rsid w:val="00424BC3"/>
    <w:rsid w:val="00425B38"/>
    <w:rsid w:val="00430297"/>
    <w:rsid w:val="00432FB5"/>
    <w:rsid w:val="00434F18"/>
    <w:rsid w:val="00447A78"/>
    <w:rsid w:val="004538C9"/>
    <w:rsid w:val="00457DAC"/>
    <w:rsid w:val="0046252A"/>
    <w:rsid w:val="00464D6E"/>
    <w:rsid w:val="00466241"/>
    <w:rsid w:val="00467BEA"/>
    <w:rsid w:val="00473182"/>
    <w:rsid w:val="00474534"/>
    <w:rsid w:val="004748C2"/>
    <w:rsid w:val="00475C35"/>
    <w:rsid w:val="00476717"/>
    <w:rsid w:val="00477654"/>
    <w:rsid w:val="00485DF6"/>
    <w:rsid w:val="0048611F"/>
    <w:rsid w:val="00492D12"/>
    <w:rsid w:val="00492E0F"/>
    <w:rsid w:val="004A0120"/>
    <w:rsid w:val="004B183D"/>
    <w:rsid w:val="004B37DD"/>
    <w:rsid w:val="004B3E17"/>
    <w:rsid w:val="004B460F"/>
    <w:rsid w:val="004B4976"/>
    <w:rsid w:val="004C0F14"/>
    <w:rsid w:val="004C1A9E"/>
    <w:rsid w:val="004C25A4"/>
    <w:rsid w:val="004C4251"/>
    <w:rsid w:val="004C54E8"/>
    <w:rsid w:val="004C7E57"/>
    <w:rsid w:val="004D072F"/>
    <w:rsid w:val="004D35F6"/>
    <w:rsid w:val="004D3960"/>
    <w:rsid w:val="004D575C"/>
    <w:rsid w:val="004E3CAA"/>
    <w:rsid w:val="004E58D1"/>
    <w:rsid w:val="004E703A"/>
    <w:rsid w:val="004F0370"/>
    <w:rsid w:val="004F05D2"/>
    <w:rsid w:val="004F0E20"/>
    <w:rsid w:val="004F3A7C"/>
    <w:rsid w:val="00500199"/>
    <w:rsid w:val="00502BEF"/>
    <w:rsid w:val="00502D6C"/>
    <w:rsid w:val="00504DA1"/>
    <w:rsid w:val="00505950"/>
    <w:rsid w:val="0051499D"/>
    <w:rsid w:val="005205C5"/>
    <w:rsid w:val="005224C9"/>
    <w:rsid w:val="00527092"/>
    <w:rsid w:val="0052710D"/>
    <w:rsid w:val="0052781F"/>
    <w:rsid w:val="00533E5C"/>
    <w:rsid w:val="005344A3"/>
    <w:rsid w:val="00534BEC"/>
    <w:rsid w:val="00534CFB"/>
    <w:rsid w:val="00535A1F"/>
    <w:rsid w:val="005410D3"/>
    <w:rsid w:val="00541224"/>
    <w:rsid w:val="00545DFE"/>
    <w:rsid w:val="00552E2A"/>
    <w:rsid w:val="00556E3F"/>
    <w:rsid w:val="00557123"/>
    <w:rsid w:val="00557E4E"/>
    <w:rsid w:val="00560454"/>
    <w:rsid w:val="005643CC"/>
    <w:rsid w:val="005644F9"/>
    <w:rsid w:val="00566BCC"/>
    <w:rsid w:val="005702EA"/>
    <w:rsid w:val="005735EA"/>
    <w:rsid w:val="00574D22"/>
    <w:rsid w:val="00577157"/>
    <w:rsid w:val="005872DB"/>
    <w:rsid w:val="005934E8"/>
    <w:rsid w:val="0059775D"/>
    <w:rsid w:val="005A61E9"/>
    <w:rsid w:val="005A7161"/>
    <w:rsid w:val="005B585D"/>
    <w:rsid w:val="005B5862"/>
    <w:rsid w:val="005B6B70"/>
    <w:rsid w:val="005B748E"/>
    <w:rsid w:val="005C10B9"/>
    <w:rsid w:val="005C3D73"/>
    <w:rsid w:val="005C58D2"/>
    <w:rsid w:val="005D7594"/>
    <w:rsid w:val="005E1AEF"/>
    <w:rsid w:val="005E4C1E"/>
    <w:rsid w:val="005E775A"/>
    <w:rsid w:val="005F261A"/>
    <w:rsid w:val="005F49DD"/>
    <w:rsid w:val="005F5344"/>
    <w:rsid w:val="005F7633"/>
    <w:rsid w:val="00601F9C"/>
    <w:rsid w:val="006054FE"/>
    <w:rsid w:val="0061278C"/>
    <w:rsid w:val="00612BEF"/>
    <w:rsid w:val="0061313A"/>
    <w:rsid w:val="006238D0"/>
    <w:rsid w:val="006248C9"/>
    <w:rsid w:val="00624C97"/>
    <w:rsid w:val="0062756D"/>
    <w:rsid w:val="00630800"/>
    <w:rsid w:val="00630C6F"/>
    <w:rsid w:val="00634002"/>
    <w:rsid w:val="00640546"/>
    <w:rsid w:val="006412F6"/>
    <w:rsid w:val="00641630"/>
    <w:rsid w:val="0064394B"/>
    <w:rsid w:val="00654F56"/>
    <w:rsid w:val="00655C44"/>
    <w:rsid w:val="00656A34"/>
    <w:rsid w:val="00656D58"/>
    <w:rsid w:val="00662455"/>
    <w:rsid w:val="00663262"/>
    <w:rsid w:val="0066359B"/>
    <w:rsid w:val="00666076"/>
    <w:rsid w:val="00666F5B"/>
    <w:rsid w:val="006674A2"/>
    <w:rsid w:val="006710A1"/>
    <w:rsid w:val="00671189"/>
    <w:rsid w:val="00671DC7"/>
    <w:rsid w:val="00675B97"/>
    <w:rsid w:val="00684833"/>
    <w:rsid w:val="00684FB0"/>
    <w:rsid w:val="006865D9"/>
    <w:rsid w:val="00686671"/>
    <w:rsid w:val="00686C6F"/>
    <w:rsid w:val="00687671"/>
    <w:rsid w:val="00687CE2"/>
    <w:rsid w:val="006964D8"/>
    <w:rsid w:val="006A3F0C"/>
    <w:rsid w:val="006A5A3B"/>
    <w:rsid w:val="006B15BA"/>
    <w:rsid w:val="006B3ACF"/>
    <w:rsid w:val="006B4C84"/>
    <w:rsid w:val="006B4EBF"/>
    <w:rsid w:val="006B6874"/>
    <w:rsid w:val="006B72DA"/>
    <w:rsid w:val="006C1646"/>
    <w:rsid w:val="006C7F3C"/>
    <w:rsid w:val="006D03AD"/>
    <w:rsid w:val="006D3F10"/>
    <w:rsid w:val="006D558E"/>
    <w:rsid w:val="006D7C28"/>
    <w:rsid w:val="006E03D7"/>
    <w:rsid w:val="006E0787"/>
    <w:rsid w:val="006E2744"/>
    <w:rsid w:val="006E3067"/>
    <w:rsid w:val="006E3BAF"/>
    <w:rsid w:val="006F1BCE"/>
    <w:rsid w:val="006F3205"/>
    <w:rsid w:val="00700462"/>
    <w:rsid w:val="007020AC"/>
    <w:rsid w:val="00705A45"/>
    <w:rsid w:val="007061E8"/>
    <w:rsid w:val="00713DB7"/>
    <w:rsid w:val="00714223"/>
    <w:rsid w:val="007159EE"/>
    <w:rsid w:val="00716473"/>
    <w:rsid w:val="00716C41"/>
    <w:rsid w:val="00717051"/>
    <w:rsid w:val="00721D71"/>
    <w:rsid w:val="007222F8"/>
    <w:rsid w:val="0072244C"/>
    <w:rsid w:val="00722C44"/>
    <w:rsid w:val="0072412F"/>
    <w:rsid w:val="00724533"/>
    <w:rsid w:val="00726068"/>
    <w:rsid w:val="00730808"/>
    <w:rsid w:val="00733C95"/>
    <w:rsid w:val="00735293"/>
    <w:rsid w:val="00737DA8"/>
    <w:rsid w:val="0074284D"/>
    <w:rsid w:val="00743371"/>
    <w:rsid w:val="00750865"/>
    <w:rsid w:val="00757AEE"/>
    <w:rsid w:val="00760732"/>
    <w:rsid w:val="0076138F"/>
    <w:rsid w:val="007652BA"/>
    <w:rsid w:val="007666B7"/>
    <w:rsid w:val="00776E32"/>
    <w:rsid w:val="0077727D"/>
    <w:rsid w:val="00783644"/>
    <w:rsid w:val="00785EB3"/>
    <w:rsid w:val="00791FE5"/>
    <w:rsid w:val="00794033"/>
    <w:rsid w:val="007941FA"/>
    <w:rsid w:val="0079580E"/>
    <w:rsid w:val="007A7F05"/>
    <w:rsid w:val="007B5F56"/>
    <w:rsid w:val="007B6590"/>
    <w:rsid w:val="007C2048"/>
    <w:rsid w:val="007C219D"/>
    <w:rsid w:val="007C4504"/>
    <w:rsid w:val="007C5F5C"/>
    <w:rsid w:val="007C698F"/>
    <w:rsid w:val="007C6AD6"/>
    <w:rsid w:val="007D6658"/>
    <w:rsid w:val="007E4AB3"/>
    <w:rsid w:val="007E5F8C"/>
    <w:rsid w:val="007F0C65"/>
    <w:rsid w:val="007F0E58"/>
    <w:rsid w:val="007F2436"/>
    <w:rsid w:val="0080426A"/>
    <w:rsid w:val="00807689"/>
    <w:rsid w:val="00813EB9"/>
    <w:rsid w:val="00814624"/>
    <w:rsid w:val="00820761"/>
    <w:rsid w:val="00822DDD"/>
    <w:rsid w:val="0082328F"/>
    <w:rsid w:val="008259B7"/>
    <w:rsid w:val="00827334"/>
    <w:rsid w:val="00830A7B"/>
    <w:rsid w:val="0083405D"/>
    <w:rsid w:val="008341C5"/>
    <w:rsid w:val="00834802"/>
    <w:rsid w:val="00834FD7"/>
    <w:rsid w:val="00835377"/>
    <w:rsid w:val="00835401"/>
    <w:rsid w:val="0084179F"/>
    <w:rsid w:val="00842619"/>
    <w:rsid w:val="008438FD"/>
    <w:rsid w:val="00845BAE"/>
    <w:rsid w:val="00845F7B"/>
    <w:rsid w:val="0084629A"/>
    <w:rsid w:val="008502B8"/>
    <w:rsid w:val="008507FB"/>
    <w:rsid w:val="0085733B"/>
    <w:rsid w:val="008573BF"/>
    <w:rsid w:val="0086380A"/>
    <w:rsid w:val="00866FD6"/>
    <w:rsid w:val="00875924"/>
    <w:rsid w:val="008805EE"/>
    <w:rsid w:val="008A0013"/>
    <w:rsid w:val="008A4888"/>
    <w:rsid w:val="008A7D8B"/>
    <w:rsid w:val="008B1D7F"/>
    <w:rsid w:val="008B3185"/>
    <w:rsid w:val="008B6B4F"/>
    <w:rsid w:val="008B6D98"/>
    <w:rsid w:val="008C00F0"/>
    <w:rsid w:val="008C647F"/>
    <w:rsid w:val="008C77C2"/>
    <w:rsid w:val="008D0206"/>
    <w:rsid w:val="008D2A49"/>
    <w:rsid w:val="008D34B1"/>
    <w:rsid w:val="008D6162"/>
    <w:rsid w:val="008E2602"/>
    <w:rsid w:val="008E4E23"/>
    <w:rsid w:val="008F012D"/>
    <w:rsid w:val="008F16CA"/>
    <w:rsid w:val="008F1CFA"/>
    <w:rsid w:val="008F3ABF"/>
    <w:rsid w:val="008F4A68"/>
    <w:rsid w:val="00903E75"/>
    <w:rsid w:val="00906293"/>
    <w:rsid w:val="00906DD2"/>
    <w:rsid w:val="00907646"/>
    <w:rsid w:val="00913A87"/>
    <w:rsid w:val="00913CD7"/>
    <w:rsid w:val="00920601"/>
    <w:rsid w:val="009206F1"/>
    <w:rsid w:val="00921771"/>
    <w:rsid w:val="009309FF"/>
    <w:rsid w:val="009335DE"/>
    <w:rsid w:val="00933943"/>
    <w:rsid w:val="00933B4D"/>
    <w:rsid w:val="009341B1"/>
    <w:rsid w:val="00935614"/>
    <w:rsid w:val="009372F0"/>
    <w:rsid w:val="00941736"/>
    <w:rsid w:val="00941898"/>
    <w:rsid w:val="0094456A"/>
    <w:rsid w:val="00946FDF"/>
    <w:rsid w:val="00956CCE"/>
    <w:rsid w:val="0097736D"/>
    <w:rsid w:val="0098017A"/>
    <w:rsid w:val="00982473"/>
    <w:rsid w:val="009828C2"/>
    <w:rsid w:val="009908D3"/>
    <w:rsid w:val="00992085"/>
    <w:rsid w:val="00992934"/>
    <w:rsid w:val="00994707"/>
    <w:rsid w:val="00994797"/>
    <w:rsid w:val="009949D8"/>
    <w:rsid w:val="00995A40"/>
    <w:rsid w:val="00996ADE"/>
    <w:rsid w:val="00996D82"/>
    <w:rsid w:val="0099785C"/>
    <w:rsid w:val="00997B2F"/>
    <w:rsid w:val="009A0ED6"/>
    <w:rsid w:val="009A297E"/>
    <w:rsid w:val="009A6B55"/>
    <w:rsid w:val="009B3FED"/>
    <w:rsid w:val="009B5A30"/>
    <w:rsid w:val="009B67C1"/>
    <w:rsid w:val="009B6948"/>
    <w:rsid w:val="009C370B"/>
    <w:rsid w:val="009C52E2"/>
    <w:rsid w:val="009D119B"/>
    <w:rsid w:val="009D3B2A"/>
    <w:rsid w:val="009D7706"/>
    <w:rsid w:val="009E2E77"/>
    <w:rsid w:val="009F1CFA"/>
    <w:rsid w:val="009F2E7E"/>
    <w:rsid w:val="00A100B5"/>
    <w:rsid w:val="00A202E8"/>
    <w:rsid w:val="00A23F35"/>
    <w:rsid w:val="00A300F4"/>
    <w:rsid w:val="00A3028F"/>
    <w:rsid w:val="00A335FE"/>
    <w:rsid w:val="00A36F17"/>
    <w:rsid w:val="00A42B51"/>
    <w:rsid w:val="00A45F6D"/>
    <w:rsid w:val="00A5147C"/>
    <w:rsid w:val="00A63136"/>
    <w:rsid w:val="00A820B2"/>
    <w:rsid w:val="00A82472"/>
    <w:rsid w:val="00A8322D"/>
    <w:rsid w:val="00A84C56"/>
    <w:rsid w:val="00A85348"/>
    <w:rsid w:val="00A85AAC"/>
    <w:rsid w:val="00A915D7"/>
    <w:rsid w:val="00A9491E"/>
    <w:rsid w:val="00A9632E"/>
    <w:rsid w:val="00AA16B6"/>
    <w:rsid w:val="00AA4E70"/>
    <w:rsid w:val="00AA4FB4"/>
    <w:rsid w:val="00AB32E4"/>
    <w:rsid w:val="00AC38EC"/>
    <w:rsid w:val="00AC5470"/>
    <w:rsid w:val="00AC598A"/>
    <w:rsid w:val="00AC6CFE"/>
    <w:rsid w:val="00AC6E2D"/>
    <w:rsid w:val="00AC7DD4"/>
    <w:rsid w:val="00AD1FCD"/>
    <w:rsid w:val="00AD3069"/>
    <w:rsid w:val="00AE0736"/>
    <w:rsid w:val="00AE1140"/>
    <w:rsid w:val="00AE1B2E"/>
    <w:rsid w:val="00AF0099"/>
    <w:rsid w:val="00AF0F8E"/>
    <w:rsid w:val="00B00A70"/>
    <w:rsid w:val="00B013E0"/>
    <w:rsid w:val="00B04491"/>
    <w:rsid w:val="00B05CD0"/>
    <w:rsid w:val="00B2229B"/>
    <w:rsid w:val="00B26EFF"/>
    <w:rsid w:val="00B30471"/>
    <w:rsid w:val="00B340D5"/>
    <w:rsid w:val="00B40271"/>
    <w:rsid w:val="00B4292E"/>
    <w:rsid w:val="00B4740C"/>
    <w:rsid w:val="00B475A2"/>
    <w:rsid w:val="00B543CE"/>
    <w:rsid w:val="00B54CB4"/>
    <w:rsid w:val="00B63B69"/>
    <w:rsid w:val="00B65B89"/>
    <w:rsid w:val="00B67F3F"/>
    <w:rsid w:val="00B715F6"/>
    <w:rsid w:val="00B73DB9"/>
    <w:rsid w:val="00B7409A"/>
    <w:rsid w:val="00B7551C"/>
    <w:rsid w:val="00B75B8C"/>
    <w:rsid w:val="00B825AB"/>
    <w:rsid w:val="00B84C2F"/>
    <w:rsid w:val="00B964BC"/>
    <w:rsid w:val="00B964D1"/>
    <w:rsid w:val="00BA719E"/>
    <w:rsid w:val="00BA7D26"/>
    <w:rsid w:val="00BB1C5E"/>
    <w:rsid w:val="00BB2BAB"/>
    <w:rsid w:val="00BC08F8"/>
    <w:rsid w:val="00BC16D4"/>
    <w:rsid w:val="00BC21C7"/>
    <w:rsid w:val="00BC2227"/>
    <w:rsid w:val="00BC296A"/>
    <w:rsid w:val="00BC3112"/>
    <w:rsid w:val="00BC36CD"/>
    <w:rsid w:val="00BC4214"/>
    <w:rsid w:val="00BC47C4"/>
    <w:rsid w:val="00BD066C"/>
    <w:rsid w:val="00BD40D7"/>
    <w:rsid w:val="00BD613B"/>
    <w:rsid w:val="00BE0D34"/>
    <w:rsid w:val="00BE2FB2"/>
    <w:rsid w:val="00BE60DA"/>
    <w:rsid w:val="00BE6906"/>
    <w:rsid w:val="00BF3674"/>
    <w:rsid w:val="00BF37D7"/>
    <w:rsid w:val="00C005CE"/>
    <w:rsid w:val="00C00FF8"/>
    <w:rsid w:val="00C07FD0"/>
    <w:rsid w:val="00C1109E"/>
    <w:rsid w:val="00C110E9"/>
    <w:rsid w:val="00C12A12"/>
    <w:rsid w:val="00C14759"/>
    <w:rsid w:val="00C147E2"/>
    <w:rsid w:val="00C15293"/>
    <w:rsid w:val="00C1698E"/>
    <w:rsid w:val="00C203D7"/>
    <w:rsid w:val="00C2361F"/>
    <w:rsid w:val="00C2385C"/>
    <w:rsid w:val="00C25222"/>
    <w:rsid w:val="00C27A69"/>
    <w:rsid w:val="00C300AB"/>
    <w:rsid w:val="00C313C5"/>
    <w:rsid w:val="00C33485"/>
    <w:rsid w:val="00C33A09"/>
    <w:rsid w:val="00C376BA"/>
    <w:rsid w:val="00C37737"/>
    <w:rsid w:val="00C40143"/>
    <w:rsid w:val="00C43FBF"/>
    <w:rsid w:val="00C603FE"/>
    <w:rsid w:val="00C628EF"/>
    <w:rsid w:val="00C71C7F"/>
    <w:rsid w:val="00C76267"/>
    <w:rsid w:val="00C77704"/>
    <w:rsid w:val="00C9269F"/>
    <w:rsid w:val="00C92985"/>
    <w:rsid w:val="00C92FA2"/>
    <w:rsid w:val="00C9389A"/>
    <w:rsid w:val="00C9533E"/>
    <w:rsid w:val="00C95BF2"/>
    <w:rsid w:val="00CA023B"/>
    <w:rsid w:val="00CA1EE6"/>
    <w:rsid w:val="00CA32EB"/>
    <w:rsid w:val="00CA4D1C"/>
    <w:rsid w:val="00CA6489"/>
    <w:rsid w:val="00CA757C"/>
    <w:rsid w:val="00CB276B"/>
    <w:rsid w:val="00CB3F44"/>
    <w:rsid w:val="00CB72F6"/>
    <w:rsid w:val="00CC0E97"/>
    <w:rsid w:val="00CC15B2"/>
    <w:rsid w:val="00CC1735"/>
    <w:rsid w:val="00CC6687"/>
    <w:rsid w:val="00CD0F6E"/>
    <w:rsid w:val="00CD1058"/>
    <w:rsid w:val="00CD19C1"/>
    <w:rsid w:val="00CD2540"/>
    <w:rsid w:val="00CE07E7"/>
    <w:rsid w:val="00CE4ABE"/>
    <w:rsid w:val="00CE6A12"/>
    <w:rsid w:val="00CF07EB"/>
    <w:rsid w:val="00CF2368"/>
    <w:rsid w:val="00CF3F0D"/>
    <w:rsid w:val="00CF7245"/>
    <w:rsid w:val="00D0033A"/>
    <w:rsid w:val="00D04A52"/>
    <w:rsid w:val="00D0569D"/>
    <w:rsid w:val="00D0599B"/>
    <w:rsid w:val="00D11772"/>
    <w:rsid w:val="00D11CE8"/>
    <w:rsid w:val="00D16DE9"/>
    <w:rsid w:val="00D21B9D"/>
    <w:rsid w:val="00D314EE"/>
    <w:rsid w:val="00D319D9"/>
    <w:rsid w:val="00D3220F"/>
    <w:rsid w:val="00D33987"/>
    <w:rsid w:val="00D3754E"/>
    <w:rsid w:val="00D40AA0"/>
    <w:rsid w:val="00D4342E"/>
    <w:rsid w:val="00D4450B"/>
    <w:rsid w:val="00D45283"/>
    <w:rsid w:val="00D46D3A"/>
    <w:rsid w:val="00D50052"/>
    <w:rsid w:val="00D54390"/>
    <w:rsid w:val="00D638FE"/>
    <w:rsid w:val="00D65B40"/>
    <w:rsid w:val="00D73A48"/>
    <w:rsid w:val="00D7547D"/>
    <w:rsid w:val="00D80EBF"/>
    <w:rsid w:val="00D81FF8"/>
    <w:rsid w:val="00D83B22"/>
    <w:rsid w:val="00D87595"/>
    <w:rsid w:val="00D91717"/>
    <w:rsid w:val="00D939D2"/>
    <w:rsid w:val="00D93DE3"/>
    <w:rsid w:val="00D961AF"/>
    <w:rsid w:val="00DA0E77"/>
    <w:rsid w:val="00DA1DC6"/>
    <w:rsid w:val="00DA31C0"/>
    <w:rsid w:val="00DA3433"/>
    <w:rsid w:val="00DA5699"/>
    <w:rsid w:val="00DB1A0A"/>
    <w:rsid w:val="00DB23D2"/>
    <w:rsid w:val="00DB3A98"/>
    <w:rsid w:val="00DC225F"/>
    <w:rsid w:val="00DC26A8"/>
    <w:rsid w:val="00DC613C"/>
    <w:rsid w:val="00DD2C2B"/>
    <w:rsid w:val="00DD67DB"/>
    <w:rsid w:val="00DE5CE6"/>
    <w:rsid w:val="00DF0EC7"/>
    <w:rsid w:val="00DF33C9"/>
    <w:rsid w:val="00E023BA"/>
    <w:rsid w:val="00E041BE"/>
    <w:rsid w:val="00E04436"/>
    <w:rsid w:val="00E04622"/>
    <w:rsid w:val="00E046A1"/>
    <w:rsid w:val="00E056D2"/>
    <w:rsid w:val="00E104D2"/>
    <w:rsid w:val="00E134CE"/>
    <w:rsid w:val="00E144D8"/>
    <w:rsid w:val="00E17680"/>
    <w:rsid w:val="00E2203D"/>
    <w:rsid w:val="00E221FB"/>
    <w:rsid w:val="00E22BB4"/>
    <w:rsid w:val="00E24513"/>
    <w:rsid w:val="00E265F7"/>
    <w:rsid w:val="00E26DC1"/>
    <w:rsid w:val="00E31DF6"/>
    <w:rsid w:val="00E32349"/>
    <w:rsid w:val="00E378E9"/>
    <w:rsid w:val="00E40A79"/>
    <w:rsid w:val="00E41146"/>
    <w:rsid w:val="00E44A93"/>
    <w:rsid w:val="00E466B7"/>
    <w:rsid w:val="00E52AAF"/>
    <w:rsid w:val="00E53130"/>
    <w:rsid w:val="00E533B8"/>
    <w:rsid w:val="00E550A5"/>
    <w:rsid w:val="00E60AB0"/>
    <w:rsid w:val="00E60EF2"/>
    <w:rsid w:val="00E64CB2"/>
    <w:rsid w:val="00E71AD1"/>
    <w:rsid w:val="00E71F12"/>
    <w:rsid w:val="00E74515"/>
    <w:rsid w:val="00E74D97"/>
    <w:rsid w:val="00E77B3A"/>
    <w:rsid w:val="00E80CF4"/>
    <w:rsid w:val="00E830C7"/>
    <w:rsid w:val="00E85009"/>
    <w:rsid w:val="00E8705B"/>
    <w:rsid w:val="00E91DB3"/>
    <w:rsid w:val="00E9204C"/>
    <w:rsid w:val="00E929DE"/>
    <w:rsid w:val="00E933DE"/>
    <w:rsid w:val="00EA0B86"/>
    <w:rsid w:val="00EA6B18"/>
    <w:rsid w:val="00EB1E45"/>
    <w:rsid w:val="00EB2934"/>
    <w:rsid w:val="00EB4985"/>
    <w:rsid w:val="00EB4CB0"/>
    <w:rsid w:val="00EB6159"/>
    <w:rsid w:val="00EB670A"/>
    <w:rsid w:val="00EB7F22"/>
    <w:rsid w:val="00EC177D"/>
    <w:rsid w:val="00EC1BEF"/>
    <w:rsid w:val="00EC3C9E"/>
    <w:rsid w:val="00EC5E5E"/>
    <w:rsid w:val="00ED245C"/>
    <w:rsid w:val="00ED39FE"/>
    <w:rsid w:val="00ED3A06"/>
    <w:rsid w:val="00EE02C6"/>
    <w:rsid w:val="00EE4637"/>
    <w:rsid w:val="00EF44F1"/>
    <w:rsid w:val="00EF488A"/>
    <w:rsid w:val="00EF5289"/>
    <w:rsid w:val="00F02136"/>
    <w:rsid w:val="00F03831"/>
    <w:rsid w:val="00F065A2"/>
    <w:rsid w:val="00F07590"/>
    <w:rsid w:val="00F129FF"/>
    <w:rsid w:val="00F13BF2"/>
    <w:rsid w:val="00F15F12"/>
    <w:rsid w:val="00F16A49"/>
    <w:rsid w:val="00F16FC4"/>
    <w:rsid w:val="00F16FD2"/>
    <w:rsid w:val="00F17490"/>
    <w:rsid w:val="00F23974"/>
    <w:rsid w:val="00F25519"/>
    <w:rsid w:val="00F275D6"/>
    <w:rsid w:val="00F3377A"/>
    <w:rsid w:val="00F44700"/>
    <w:rsid w:val="00F57E16"/>
    <w:rsid w:val="00F60B25"/>
    <w:rsid w:val="00F65548"/>
    <w:rsid w:val="00F660FA"/>
    <w:rsid w:val="00F66B6E"/>
    <w:rsid w:val="00F7049B"/>
    <w:rsid w:val="00F7388F"/>
    <w:rsid w:val="00F76D5B"/>
    <w:rsid w:val="00F80367"/>
    <w:rsid w:val="00F81442"/>
    <w:rsid w:val="00F82078"/>
    <w:rsid w:val="00F83AC0"/>
    <w:rsid w:val="00F86396"/>
    <w:rsid w:val="00FB2778"/>
    <w:rsid w:val="00FB3117"/>
    <w:rsid w:val="00FB4AC5"/>
    <w:rsid w:val="00FB7780"/>
    <w:rsid w:val="00FC1A0F"/>
    <w:rsid w:val="00FC2660"/>
    <w:rsid w:val="00FC2DC8"/>
    <w:rsid w:val="00FC51DE"/>
    <w:rsid w:val="00FD06E0"/>
    <w:rsid w:val="00FD40EF"/>
    <w:rsid w:val="00FD4451"/>
    <w:rsid w:val="00FD4A20"/>
    <w:rsid w:val="00FD4CF5"/>
    <w:rsid w:val="00FE2537"/>
    <w:rsid w:val="00FE2C6E"/>
    <w:rsid w:val="00FE32D8"/>
    <w:rsid w:val="00FE3731"/>
    <w:rsid w:val="00FE3ED0"/>
    <w:rsid w:val="00FE3F6C"/>
    <w:rsid w:val="00FE6525"/>
    <w:rsid w:val="00FF30F4"/>
    <w:rsid w:val="00FF72AE"/>
    <w:rsid w:val="0154D2B5"/>
    <w:rsid w:val="017D2D08"/>
    <w:rsid w:val="06C54370"/>
    <w:rsid w:val="08D0D227"/>
    <w:rsid w:val="0B1CBAEE"/>
    <w:rsid w:val="0BACA78C"/>
    <w:rsid w:val="0D326B98"/>
    <w:rsid w:val="0EED75B6"/>
    <w:rsid w:val="0FD16EB8"/>
    <w:rsid w:val="108BE664"/>
    <w:rsid w:val="13BA66CE"/>
    <w:rsid w:val="152E9F51"/>
    <w:rsid w:val="162AE25A"/>
    <w:rsid w:val="171EB0B4"/>
    <w:rsid w:val="1793C1DE"/>
    <w:rsid w:val="19A5FBD5"/>
    <w:rsid w:val="1A5FD4F0"/>
    <w:rsid w:val="1B206693"/>
    <w:rsid w:val="1BFBA551"/>
    <w:rsid w:val="1BFD1E9E"/>
    <w:rsid w:val="1DD36F4C"/>
    <w:rsid w:val="1E317140"/>
    <w:rsid w:val="229C2753"/>
    <w:rsid w:val="22B62BF2"/>
    <w:rsid w:val="2591BE3B"/>
    <w:rsid w:val="2678E248"/>
    <w:rsid w:val="27677779"/>
    <w:rsid w:val="291CC256"/>
    <w:rsid w:val="2A5BFCD7"/>
    <w:rsid w:val="2A9F183B"/>
    <w:rsid w:val="2B69BBAD"/>
    <w:rsid w:val="2BED9316"/>
    <w:rsid w:val="2C1A40F1"/>
    <w:rsid w:val="2C25E487"/>
    <w:rsid w:val="2E318878"/>
    <w:rsid w:val="30228452"/>
    <w:rsid w:val="33CC23D6"/>
    <w:rsid w:val="33F3A5B3"/>
    <w:rsid w:val="35406EA5"/>
    <w:rsid w:val="363F1569"/>
    <w:rsid w:val="3721191F"/>
    <w:rsid w:val="38AD3923"/>
    <w:rsid w:val="397CCEAE"/>
    <w:rsid w:val="39E34A4D"/>
    <w:rsid w:val="3A459272"/>
    <w:rsid w:val="3AD2876F"/>
    <w:rsid w:val="3BCDDD1E"/>
    <w:rsid w:val="3EDEFEA7"/>
    <w:rsid w:val="41758704"/>
    <w:rsid w:val="44B9F742"/>
    <w:rsid w:val="47CBFD3D"/>
    <w:rsid w:val="47ED918E"/>
    <w:rsid w:val="4A997D4D"/>
    <w:rsid w:val="4D2098CB"/>
    <w:rsid w:val="4D75F663"/>
    <w:rsid w:val="50B9EFDA"/>
    <w:rsid w:val="51CC8E67"/>
    <w:rsid w:val="51F409EE"/>
    <w:rsid w:val="52884648"/>
    <w:rsid w:val="5305F7FB"/>
    <w:rsid w:val="53B98A70"/>
    <w:rsid w:val="53F43A95"/>
    <w:rsid w:val="5772C25F"/>
    <w:rsid w:val="5777638B"/>
    <w:rsid w:val="583F156D"/>
    <w:rsid w:val="59B7186A"/>
    <w:rsid w:val="59E679F0"/>
    <w:rsid w:val="5AA203CF"/>
    <w:rsid w:val="5B76EE69"/>
    <w:rsid w:val="5BD823F7"/>
    <w:rsid w:val="5C0FA0CB"/>
    <w:rsid w:val="5C535EFE"/>
    <w:rsid w:val="5CAF3D40"/>
    <w:rsid w:val="5E3CF6E3"/>
    <w:rsid w:val="632F21A1"/>
    <w:rsid w:val="636E01B7"/>
    <w:rsid w:val="63CCA699"/>
    <w:rsid w:val="645C1A8D"/>
    <w:rsid w:val="6551C59E"/>
    <w:rsid w:val="66A1CB87"/>
    <w:rsid w:val="68B514BD"/>
    <w:rsid w:val="69BA4CE6"/>
    <w:rsid w:val="6D6CD075"/>
    <w:rsid w:val="6DA27ECD"/>
    <w:rsid w:val="6DC4826E"/>
    <w:rsid w:val="6E008173"/>
    <w:rsid w:val="6E1AE719"/>
    <w:rsid w:val="7149F1F9"/>
    <w:rsid w:val="7154C556"/>
    <w:rsid w:val="7321F8B6"/>
    <w:rsid w:val="73B35EE2"/>
    <w:rsid w:val="768BFD05"/>
    <w:rsid w:val="79A0AC3B"/>
    <w:rsid w:val="7B1963F4"/>
    <w:rsid w:val="7BB1A69C"/>
    <w:rsid w:val="7C364BAA"/>
    <w:rsid w:val="7C4F4E2F"/>
    <w:rsid w:val="7C628FD5"/>
    <w:rsid w:val="7CA9BBE4"/>
    <w:rsid w:val="7E458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84BCCC"/>
  <w15:docId w15:val="{C9E5075B-CBC6-4CE2-BF2F-0AA02FC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3C78"/>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4E3CAA"/>
    <w:rPr>
      <w:rFonts w:ascii="Tahoma" w:hAnsi="Tahoma" w:cs="Tahoma"/>
      <w:sz w:val="16"/>
      <w:szCs w:val="16"/>
    </w:rPr>
  </w:style>
  <w:style w:type="character" w:customStyle="1" w:styleId="BalloonTextChar">
    <w:name w:val="Balloon Text Char"/>
    <w:link w:val="BalloonText"/>
    <w:rsid w:val="004E3CAA"/>
    <w:rPr>
      <w:rFonts w:ascii="Tahoma" w:hAnsi="Tahoma" w:cs="Tahoma"/>
      <w:sz w:val="16"/>
      <w:szCs w:val="16"/>
      <w:lang w:eastAsia="en-US"/>
    </w:rPr>
  </w:style>
  <w:style w:type="paragraph" w:customStyle="1" w:styleId="Default">
    <w:name w:val="Default"/>
    <w:rsid w:val="00AE1B2E"/>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785EB3"/>
    <w:rPr>
      <w:sz w:val="16"/>
      <w:szCs w:val="16"/>
    </w:rPr>
  </w:style>
  <w:style w:type="paragraph" w:styleId="CommentText">
    <w:name w:val="annotation text"/>
    <w:basedOn w:val="Normal"/>
    <w:link w:val="CommentTextChar"/>
    <w:rsid w:val="00785EB3"/>
  </w:style>
  <w:style w:type="character" w:customStyle="1" w:styleId="CommentTextChar">
    <w:name w:val="Comment Text Char"/>
    <w:basedOn w:val="DefaultParagraphFont"/>
    <w:link w:val="CommentText"/>
    <w:rsid w:val="00785EB3"/>
    <w:rPr>
      <w:lang w:eastAsia="en-US"/>
    </w:rPr>
  </w:style>
  <w:style w:type="paragraph" w:styleId="CommentSubject">
    <w:name w:val="annotation subject"/>
    <w:basedOn w:val="CommentText"/>
    <w:next w:val="CommentText"/>
    <w:link w:val="CommentSubjectChar"/>
    <w:rsid w:val="00785EB3"/>
    <w:rPr>
      <w:b/>
      <w:bCs/>
    </w:rPr>
  </w:style>
  <w:style w:type="character" w:customStyle="1" w:styleId="CommentSubjectChar">
    <w:name w:val="Comment Subject Char"/>
    <w:basedOn w:val="CommentTextChar"/>
    <w:link w:val="CommentSubject"/>
    <w:rsid w:val="00785EB3"/>
    <w:rPr>
      <w:b/>
      <w:bCs/>
      <w:lang w:eastAsia="en-US"/>
    </w:rPr>
  </w:style>
  <w:style w:type="paragraph" w:styleId="ListParagraph">
    <w:name w:val="List Paragraph"/>
    <w:basedOn w:val="Normal"/>
    <w:uiPriority w:val="72"/>
    <w:qFormat/>
    <w:rsid w:val="00EB4CB0"/>
    <w:pPr>
      <w:ind w:left="720"/>
      <w:contextualSpacing/>
    </w:pPr>
  </w:style>
  <w:style w:type="character" w:customStyle="1" w:styleId="normaltextrun">
    <w:name w:val="normaltextrun"/>
    <w:basedOn w:val="DefaultParagraphFont"/>
    <w:rsid w:val="000C3771"/>
  </w:style>
  <w:style w:type="character" w:customStyle="1" w:styleId="eop">
    <w:name w:val="eop"/>
    <w:basedOn w:val="DefaultParagraphFont"/>
    <w:rsid w:val="000C3771"/>
  </w:style>
  <w:style w:type="paragraph" w:styleId="NormalWeb">
    <w:name w:val="Normal (Web)"/>
    <w:basedOn w:val="Normal"/>
    <w:uiPriority w:val="99"/>
    <w:unhideWhenUsed/>
    <w:rsid w:val="00CE07E7"/>
    <w:pPr>
      <w:spacing w:before="100" w:beforeAutospacing="1" w:after="100" w:afterAutospacing="1"/>
    </w:pPr>
    <w:rPr>
      <w:sz w:val="24"/>
      <w:szCs w:val="24"/>
      <w:lang w:eastAsia="en-GB"/>
    </w:rPr>
  </w:style>
  <w:style w:type="character" w:styleId="Hyperlink">
    <w:name w:val="Hyperlink"/>
    <w:basedOn w:val="DefaultParagraphFont"/>
    <w:uiPriority w:val="99"/>
    <w:semiHidden/>
    <w:unhideWhenUsed/>
    <w:rsid w:val="00B67F3F"/>
    <w:rPr>
      <w:color w:val="0000FF"/>
      <w:u w:val="single"/>
    </w:rPr>
  </w:style>
  <w:style w:type="paragraph" w:customStyle="1" w:styleId="paragraph">
    <w:name w:val="paragraph"/>
    <w:basedOn w:val="Normal"/>
    <w:rsid w:val="00296AAF"/>
    <w:pPr>
      <w:spacing w:before="100" w:beforeAutospacing="1" w:after="100" w:afterAutospacing="1"/>
    </w:pPr>
    <w:rPr>
      <w:sz w:val="24"/>
      <w:szCs w:val="24"/>
      <w:lang w:eastAsia="en-GB"/>
    </w:rPr>
  </w:style>
  <w:style w:type="character" w:customStyle="1" w:styleId="scxw61918278">
    <w:name w:val="scxw61918278"/>
    <w:basedOn w:val="DefaultParagraphFont"/>
    <w:rsid w:val="00556E3F"/>
  </w:style>
  <w:style w:type="paragraph" w:styleId="Revision">
    <w:name w:val="Revision"/>
    <w:hidden/>
    <w:uiPriority w:val="99"/>
    <w:semiHidden/>
    <w:rsid w:val="005F5344"/>
    <w:rPr>
      <w:lang w:eastAsia="en-US"/>
    </w:rPr>
  </w:style>
  <w:style w:type="character" w:styleId="Mention">
    <w:name w:val="Mention"/>
    <w:basedOn w:val="DefaultParagraphFont"/>
    <w:uiPriority w:val="99"/>
    <w:unhideWhenUsed/>
    <w:rsid w:val="00174AF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183">
      <w:bodyDiv w:val="1"/>
      <w:marLeft w:val="0"/>
      <w:marRight w:val="0"/>
      <w:marTop w:val="0"/>
      <w:marBottom w:val="0"/>
      <w:divBdr>
        <w:top w:val="none" w:sz="0" w:space="0" w:color="auto"/>
        <w:left w:val="none" w:sz="0" w:space="0" w:color="auto"/>
        <w:bottom w:val="none" w:sz="0" w:space="0" w:color="auto"/>
        <w:right w:val="none" w:sz="0" w:space="0" w:color="auto"/>
      </w:divBdr>
    </w:div>
    <w:div w:id="65686327">
      <w:bodyDiv w:val="1"/>
      <w:marLeft w:val="0"/>
      <w:marRight w:val="0"/>
      <w:marTop w:val="0"/>
      <w:marBottom w:val="0"/>
      <w:divBdr>
        <w:top w:val="none" w:sz="0" w:space="0" w:color="auto"/>
        <w:left w:val="none" w:sz="0" w:space="0" w:color="auto"/>
        <w:bottom w:val="none" w:sz="0" w:space="0" w:color="auto"/>
        <w:right w:val="none" w:sz="0" w:space="0" w:color="auto"/>
      </w:divBdr>
    </w:div>
    <w:div w:id="181945239">
      <w:bodyDiv w:val="1"/>
      <w:marLeft w:val="0"/>
      <w:marRight w:val="0"/>
      <w:marTop w:val="0"/>
      <w:marBottom w:val="0"/>
      <w:divBdr>
        <w:top w:val="none" w:sz="0" w:space="0" w:color="auto"/>
        <w:left w:val="none" w:sz="0" w:space="0" w:color="auto"/>
        <w:bottom w:val="none" w:sz="0" w:space="0" w:color="auto"/>
        <w:right w:val="none" w:sz="0" w:space="0" w:color="auto"/>
      </w:divBdr>
    </w:div>
    <w:div w:id="259142723">
      <w:bodyDiv w:val="1"/>
      <w:marLeft w:val="0"/>
      <w:marRight w:val="0"/>
      <w:marTop w:val="0"/>
      <w:marBottom w:val="0"/>
      <w:divBdr>
        <w:top w:val="none" w:sz="0" w:space="0" w:color="auto"/>
        <w:left w:val="none" w:sz="0" w:space="0" w:color="auto"/>
        <w:bottom w:val="none" w:sz="0" w:space="0" w:color="auto"/>
        <w:right w:val="none" w:sz="0" w:space="0" w:color="auto"/>
      </w:divBdr>
      <w:divsChild>
        <w:div w:id="1140460046">
          <w:marLeft w:val="0"/>
          <w:marRight w:val="0"/>
          <w:marTop w:val="0"/>
          <w:marBottom w:val="0"/>
          <w:divBdr>
            <w:top w:val="none" w:sz="0" w:space="0" w:color="auto"/>
            <w:left w:val="none" w:sz="0" w:space="0" w:color="auto"/>
            <w:bottom w:val="none" w:sz="0" w:space="0" w:color="auto"/>
            <w:right w:val="none" w:sz="0" w:space="0" w:color="auto"/>
          </w:divBdr>
          <w:divsChild>
            <w:div w:id="561064054">
              <w:marLeft w:val="0"/>
              <w:marRight w:val="0"/>
              <w:marTop w:val="0"/>
              <w:marBottom w:val="0"/>
              <w:divBdr>
                <w:top w:val="none" w:sz="0" w:space="0" w:color="auto"/>
                <w:left w:val="none" w:sz="0" w:space="0" w:color="auto"/>
                <w:bottom w:val="none" w:sz="0" w:space="0" w:color="auto"/>
                <w:right w:val="none" w:sz="0" w:space="0" w:color="auto"/>
              </w:divBdr>
            </w:div>
            <w:div w:id="1120802635">
              <w:marLeft w:val="0"/>
              <w:marRight w:val="0"/>
              <w:marTop w:val="0"/>
              <w:marBottom w:val="0"/>
              <w:divBdr>
                <w:top w:val="none" w:sz="0" w:space="0" w:color="auto"/>
                <w:left w:val="none" w:sz="0" w:space="0" w:color="auto"/>
                <w:bottom w:val="none" w:sz="0" w:space="0" w:color="auto"/>
                <w:right w:val="none" w:sz="0" w:space="0" w:color="auto"/>
              </w:divBdr>
            </w:div>
          </w:divsChild>
        </w:div>
        <w:div w:id="1805386313">
          <w:marLeft w:val="0"/>
          <w:marRight w:val="0"/>
          <w:marTop w:val="0"/>
          <w:marBottom w:val="0"/>
          <w:divBdr>
            <w:top w:val="none" w:sz="0" w:space="0" w:color="auto"/>
            <w:left w:val="none" w:sz="0" w:space="0" w:color="auto"/>
            <w:bottom w:val="none" w:sz="0" w:space="0" w:color="auto"/>
            <w:right w:val="none" w:sz="0" w:space="0" w:color="auto"/>
          </w:divBdr>
          <w:divsChild>
            <w:div w:id="112946493">
              <w:marLeft w:val="0"/>
              <w:marRight w:val="0"/>
              <w:marTop w:val="0"/>
              <w:marBottom w:val="0"/>
              <w:divBdr>
                <w:top w:val="none" w:sz="0" w:space="0" w:color="auto"/>
                <w:left w:val="none" w:sz="0" w:space="0" w:color="auto"/>
                <w:bottom w:val="none" w:sz="0" w:space="0" w:color="auto"/>
                <w:right w:val="none" w:sz="0" w:space="0" w:color="auto"/>
              </w:divBdr>
            </w:div>
            <w:div w:id="839541223">
              <w:marLeft w:val="0"/>
              <w:marRight w:val="0"/>
              <w:marTop w:val="0"/>
              <w:marBottom w:val="0"/>
              <w:divBdr>
                <w:top w:val="none" w:sz="0" w:space="0" w:color="auto"/>
                <w:left w:val="none" w:sz="0" w:space="0" w:color="auto"/>
                <w:bottom w:val="none" w:sz="0" w:space="0" w:color="auto"/>
                <w:right w:val="none" w:sz="0" w:space="0" w:color="auto"/>
              </w:divBdr>
            </w:div>
          </w:divsChild>
        </w:div>
        <w:div w:id="1991789858">
          <w:marLeft w:val="0"/>
          <w:marRight w:val="0"/>
          <w:marTop w:val="0"/>
          <w:marBottom w:val="0"/>
          <w:divBdr>
            <w:top w:val="none" w:sz="0" w:space="0" w:color="auto"/>
            <w:left w:val="none" w:sz="0" w:space="0" w:color="auto"/>
            <w:bottom w:val="none" w:sz="0" w:space="0" w:color="auto"/>
            <w:right w:val="none" w:sz="0" w:space="0" w:color="auto"/>
          </w:divBdr>
          <w:divsChild>
            <w:div w:id="603223758">
              <w:marLeft w:val="0"/>
              <w:marRight w:val="0"/>
              <w:marTop w:val="0"/>
              <w:marBottom w:val="0"/>
              <w:divBdr>
                <w:top w:val="none" w:sz="0" w:space="0" w:color="auto"/>
                <w:left w:val="none" w:sz="0" w:space="0" w:color="auto"/>
                <w:bottom w:val="none" w:sz="0" w:space="0" w:color="auto"/>
                <w:right w:val="none" w:sz="0" w:space="0" w:color="auto"/>
              </w:divBdr>
            </w:div>
          </w:divsChild>
        </w:div>
        <w:div w:id="2004814967">
          <w:marLeft w:val="0"/>
          <w:marRight w:val="0"/>
          <w:marTop w:val="0"/>
          <w:marBottom w:val="0"/>
          <w:divBdr>
            <w:top w:val="none" w:sz="0" w:space="0" w:color="auto"/>
            <w:left w:val="none" w:sz="0" w:space="0" w:color="auto"/>
            <w:bottom w:val="none" w:sz="0" w:space="0" w:color="auto"/>
            <w:right w:val="none" w:sz="0" w:space="0" w:color="auto"/>
          </w:divBdr>
          <w:divsChild>
            <w:div w:id="10323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74797">
      <w:bodyDiv w:val="1"/>
      <w:marLeft w:val="0"/>
      <w:marRight w:val="0"/>
      <w:marTop w:val="0"/>
      <w:marBottom w:val="0"/>
      <w:divBdr>
        <w:top w:val="none" w:sz="0" w:space="0" w:color="auto"/>
        <w:left w:val="none" w:sz="0" w:space="0" w:color="auto"/>
        <w:bottom w:val="none" w:sz="0" w:space="0" w:color="auto"/>
        <w:right w:val="none" w:sz="0" w:space="0" w:color="auto"/>
      </w:divBdr>
    </w:div>
    <w:div w:id="389620553">
      <w:bodyDiv w:val="1"/>
      <w:marLeft w:val="0"/>
      <w:marRight w:val="0"/>
      <w:marTop w:val="0"/>
      <w:marBottom w:val="0"/>
      <w:divBdr>
        <w:top w:val="none" w:sz="0" w:space="0" w:color="auto"/>
        <w:left w:val="none" w:sz="0" w:space="0" w:color="auto"/>
        <w:bottom w:val="none" w:sz="0" w:space="0" w:color="auto"/>
        <w:right w:val="none" w:sz="0" w:space="0" w:color="auto"/>
      </w:divBdr>
    </w:div>
    <w:div w:id="513306622">
      <w:bodyDiv w:val="1"/>
      <w:marLeft w:val="0"/>
      <w:marRight w:val="0"/>
      <w:marTop w:val="0"/>
      <w:marBottom w:val="0"/>
      <w:divBdr>
        <w:top w:val="none" w:sz="0" w:space="0" w:color="auto"/>
        <w:left w:val="none" w:sz="0" w:space="0" w:color="auto"/>
        <w:bottom w:val="none" w:sz="0" w:space="0" w:color="auto"/>
        <w:right w:val="none" w:sz="0" w:space="0" w:color="auto"/>
      </w:divBdr>
    </w:div>
    <w:div w:id="548155157">
      <w:bodyDiv w:val="1"/>
      <w:marLeft w:val="0"/>
      <w:marRight w:val="0"/>
      <w:marTop w:val="0"/>
      <w:marBottom w:val="0"/>
      <w:divBdr>
        <w:top w:val="none" w:sz="0" w:space="0" w:color="auto"/>
        <w:left w:val="none" w:sz="0" w:space="0" w:color="auto"/>
        <w:bottom w:val="none" w:sz="0" w:space="0" w:color="auto"/>
        <w:right w:val="none" w:sz="0" w:space="0" w:color="auto"/>
      </w:divBdr>
    </w:div>
    <w:div w:id="694770973">
      <w:bodyDiv w:val="1"/>
      <w:marLeft w:val="0"/>
      <w:marRight w:val="0"/>
      <w:marTop w:val="0"/>
      <w:marBottom w:val="0"/>
      <w:divBdr>
        <w:top w:val="none" w:sz="0" w:space="0" w:color="auto"/>
        <w:left w:val="none" w:sz="0" w:space="0" w:color="auto"/>
        <w:bottom w:val="none" w:sz="0" w:space="0" w:color="auto"/>
        <w:right w:val="none" w:sz="0" w:space="0" w:color="auto"/>
      </w:divBdr>
    </w:div>
    <w:div w:id="737677995">
      <w:bodyDiv w:val="1"/>
      <w:marLeft w:val="0"/>
      <w:marRight w:val="0"/>
      <w:marTop w:val="0"/>
      <w:marBottom w:val="0"/>
      <w:divBdr>
        <w:top w:val="none" w:sz="0" w:space="0" w:color="auto"/>
        <w:left w:val="none" w:sz="0" w:space="0" w:color="auto"/>
        <w:bottom w:val="none" w:sz="0" w:space="0" w:color="auto"/>
        <w:right w:val="none" w:sz="0" w:space="0" w:color="auto"/>
      </w:divBdr>
    </w:div>
    <w:div w:id="830947573">
      <w:bodyDiv w:val="1"/>
      <w:marLeft w:val="0"/>
      <w:marRight w:val="0"/>
      <w:marTop w:val="0"/>
      <w:marBottom w:val="0"/>
      <w:divBdr>
        <w:top w:val="none" w:sz="0" w:space="0" w:color="auto"/>
        <w:left w:val="none" w:sz="0" w:space="0" w:color="auto"/>
        <w:bottom w:val="none" w:sz="0" w:space="0" w:color="auto"/>
        <w:right w:val="none" w:sz="0" w:space="0" w:color="auto"/>
      </w:divBdr>
    </w:div>
    <w:div w:id="864366158">
      <w:bodyDiv w:val="1"/>
      <w:marLeft w:val="0"/>
      <w:marRight w:val="0"/>
      <w:marTop w:val="0"/>
      <w:marBottom w:val="0"/>
      <w:divBdr>
        <w:top w:val="none" w:sz="0" w:space="0" w:color="auto"/>
        <w:left w:val="none" w:sz="0" w:space="0" w:color="auto"/>
        <w:bottom w:val="none" w:sz="0" w:space="0" w:color="auto"/>
        <w:right w:val="none" w:sz="0" w:space="0" w:color="auto"/>
      </w:divBdr>
    </w:div>
    <w:div w:id="970207573">
      <w:bodyDiv w:val="1"/>
      <w:marLeft w:val="0"/>
      <w:marRight w:val="0"/>
      <w:marTop w:val="0"/>
      <w:marBottom w:val="0"/>
      <w:divBdr>
        <w:top w:val="none" w:sz="0" w:space="0" w:color="auto"/>
        <w:left w:val="none" w:sz="0" w:space="0" w:color="auto"/>
        <w:bottom w:val="none" w:sz="0" w:space="0" w:color="auto"/>
        <w:right w:val="none" w:sz="0" w:space="0" w:color="auto"/>
      </w:divBdr>
    </w:div>
    <w:div w:id="1052147176">
      <w:bodyDiv w:val="1"/>
      <w:marLeft w:val="0"/>
      <w:marRight w:val="0"/>
      <w:marTop w:val="0"/>
      <w:marBottom w:val="0"/>
      <w:divBdr>
        <w:top w:val="none" w:sz="0" w:space="0" w:color="auto"/>
        <w:left w:val="none" w:sz="0" w:space="0" w:color="auto"/>
        <w:bottom w:val="none" w:sz="0" w:space="0" w:color="auto"/>
        <w:right w:val="none" w:sz="0" w:space="0" w:color="auto"/>
      </w:divBdr>
    </w:div>
    <w:div w:id="1162964207">
      <w:bodyDiv w:val="1"/>
      <w:marLeft w:val="0"/>
      <w:marRight w:val="0"/>
      <w:marTop w:val="0"/>
      <w:marBottom w:val="0"/>
      <w:divBdr>
        <w:top w:val="none" w:sz="0" w:space="0" w:color="auto"/>
        <w:left w:val="none" w:sz="0" w:space="0" w:color="auto"/>
        <w:bottom w:val="none" w:sz="0" w:space="0" w:color="auto"/>
        <w:right w:val="none" w:sz="0" w:space="0" w:color="auto"/>
      </w:divBdr>
    </w:div>
    <w:div w:id="1192301552">
      <w:bodyDiv w:val="1"/>
      <w:marLeft w:val="0"/>
      <w:marRight w:val="0"/>
      <w:marTop w:val="0"/>
      <w:marBottom w:val="0"/>
      <w:divBdr>
        <w:top w:val="none" w:sz="0" w:space="0" w:color="auto"/>
        <w:left w:val="none" w:sz="0" w:space="0" w:color="auto"/>
        <w:bottom w:val="none" w:sz="0" w:space="0" w:color="auto"/>
        <w:right w:val="none" w:sz="0" w:space="0" w:color="auto"/>
      </w:divBdr>
    </w:div>
    <w:div w:id="1245528740">
      <w:bodyDiv w:val="1"/>
      <w:marLeft w:val="0"/>
      <w:marRight w:val="0"/>
      <w:marTop w:val="0"/>
      <w:marBottom w:val="0"/>
      <w:divBdr>
        <w:top w:val="none" w:sz="0" w:space="0" w:color="auto"/>
        <w:left w:val="none" w:sz="0" w:space="0" w:color="auto"/>
        <w:bottom w:val="none" w:sz="0" w:space="0" w:color="auto"/>
        <w:right w:val="none" w:sz="0" w:space="0" w:color="auto"/>
      </w:divBdr>
    </w:div>
    <w:div w:id="1257983328">
      <w:bodyDiv w:val="1"/>
      <w:marLeft w:val="0"/>
      <w:marRight w:val="0"/>
      <w:marTop w:val="0"/>
      <w:marBottom w:val="0"/>
      <w:divBdr>
        <w:top w:val="none" w:sz="0" w:space="0" w:color="auto"/>
        <w:left w:val="none" w:sz="0" w:space="0" w:color="auto"/>
        <w:bottom w:val="none" w:sz="0" w:space="0" w:color="auto"/>
        <w:right w:val="none" w:sz="0" w:space="0" w:color="auto"/>
      </w:divBdr>
    </w:div>
    <w:div w:id="1331640464">
      <w:bodyDiv w:val="1"/>
      <w:marLeft w:val="0"/>
      <w:marRight w:val="0"/>
      <w:marTop w:val="0"/>
      <w:marBottom w:val="0"/>
      <w:divBdr>
        <w:top w:val="none" w:sz="0" w:space="0" w:color="auto"/>
        <w:left w:val="none" w:sz="0" w:space="0" w:color="auto"/>
        <w:bottom w:val="none" w:sz="0" w:space="0" w:color="auto"/>
        <w:right w:val="none" w:sz="0" w:space="0" w:color="auto"/>
      </w:divBdr>
    </w:div>
    <w:div w:id="1464273103">
      <w:bodyDiv w:val="1"/>
      <w:marLeft w:val="0"/>
      <w:marRight w:val="0"/>
      <w:marTop w:val="0"/>
      <w:marBottom w:val="0"/>
      <w:divBdr>
        <w:top w:val="none" w:sz="0" w:space="0" w:color="auto"/>
        <w:left w:val="none" w:sz="0" w:space="0" w:color="auto"/>
        <w:bottom w:val="none" w:sz="0" w:space="0" w:color="auto"/>
        <w:right w:val="none" w:sz="0" w:space="0" w:color="auto"/>
      </w:divBdr>
    </w:div>
    <w:div w:id="1570993677">
      <w:bodyDiv w:val="1"/>
      <w:marLeft w:val="0"/>
      <w:marRight w:val="0"/>
      <w:marTop w:val="0"/>
      <w:marBottom w:val="0"/>
      <w:divBdr>
        <w:top w:val="none" w:sz="0" w:space="0" w:color="auto"/>
        <w:left w:val="none" w:sz="0" w:space="0" w:color="auto"/>
        <w:bottom w:val="none" w:sz="0" w:space="0" w:color="auto"/>
        <w:right w:val="none" w:sz="0" w:space="0" w:color="auto"/>
      </w:divBdr>
    </w:div>
    <w:div w:id="1682857456">
      <w:bodyDiv w:val="1"/>
      <w:marLeft w:val="0"/>
      <w:marRight w:val="0"/>
      <w:marTop w:val="0"/>
      <w:marBottom w:val="0"/>
      <w:divBdr>
        <w:top w:val="none" w:sz="0" w:space="0" w:color="auto"/>
        <w:left w:val="none" w:sz="0" w:space="0" w:color="auto"/>
        <w:bottom w:val="none" w:sz="0" w:space="0" w:color="auto"/>
        <w:right w:val="none" w:sz="0" w:space="0" w:color="auto"/>
      </w:divBdr>
    </w:div>
    <w:div w:id="1813398603">
      <w:bodyDiv w:val="1"/>
      <w:marLeft w:val="0"/>
      <w:marRight w:val="0"/>
      <w:marTop w:val="0"/>
      <w:marBottom w:val="0"/>
      <w:divBdr>
        <w:top w:val="none" w:sz="0" w:space="0" w:color="auto"/>
        <w:left w:val="none" w:sz="0" w:space="0" w:color="auto"/>
        <w:bottom w:val="none" w:sz="0" w:space="0" w:color="auto"/>
        <w:right w:val="none" w:sz="0" w:space="0" w:color="auto"/>
      </w:divBdr>
    </w:div>
    <w:div w:id="1974217215">
      <w:bodyDiv w:val="1"/>
      <w:marLeft w:val="0"/>
      <w:marRight w:val="0"/>
      <w:marTop w:val="0"/>
      <w:marBottom w:val="0"/>
      <w:divBdr>
        <w:top w:val="none" w:sz="0" w:space="0" w:color="auto"/>
        <w:left w:val="none" w:sz="0" w:space="0" w:color="auto"/>
        <w:bottom w:val="none" w:sz="0" w:space="0" w:color="auto"/>
        <w:right w:val="none" w:sz="0" w:space="0" w:color="auto"/>
      </w:divBdr>
    </w:div>
    <w:div w:id="2008828787">
      <w:bodyDiv w:val="1"/>
      <w:marLeft w:val="0"/>
      <w:marRight w:val="0"/>
      <w:marTop w:val="0"/>
      <w:marBottom w:val="0"/>
      <w:divBdr>
        <w:top w:val="none" w:sz="0" w:space="0" w:color="auto"/>
        <w:left w:val="none" w:sz="0" w:space="0" w:color="auto"/>
        <w:bottom w:val="none" w:sz="0" w:space="0" w:color="auto"/>
        <w:right w:val="none" w:sz="0" w:space="0" w:color="auto"/>
      </w:divBdr>
    </w:div>
    <w:div w:id="202512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7288E97F30E244865C7F4232A65D85" ma:contentTypeVersion="20" ma:contentTypeDescription="Create a new document." ma:contentTypeScope="" ma:versionID="2ef1d277c417bf3dff340efe5dfd7755">
  <xsd:schema xmlns:xsd="http://www.w3.org/2001/XMLSchema" xmlns:xs="http://www.w3.org/2001/XMLSchema" xmlns:p="http://schemas.microsoft.com/office/2006/metadata/properties" xmlns:ns2="81f0cd6f-cee1-4b4f-92ba-c50b5c5add97" xmlns:ns3="7baf63a6-8159-4531-922f-8d695af1915f" xmlns:ns4="83e236c5-c0d7-41a2-9a17-fbe5c5bdb2a2" targetNamespace="http://schemas.microsoft.com/office/2006/metadata/properties" ma:root="true" ma:fieldsID="c108323e88484b7dfaa6ecfc597b48c7" ns2:_="" ns3:_="" ns4:_="">
    <xsd:import namespace="81f0cd6f-cee1-4b4f-92ba-c50b5c5add97"/>
    <xsd:import namespace="7baf63a6-8159-4531-922f-8d695af1915f"/>
    <xsd:import namespace="83e236c5-c0d7-41a2-9a17-fbe5c5bdb2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4:SharedWithUsers" minOccurs="0"/>
                <xsd:element ref="ns4:SharedWithDetails" minOccurs="0"/>
                <xsd:element ref="ns2:Hostname" minOccurs="0"/>
                <xsd:element ref="ns2:ServiceNam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cd6f-cee1-4b4f-92ba-c50b5c5add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Hostname" ma:index="24" nillable="true" ma:displayName="Hostname" ma:format="Dropdown" ma:internalName="Hostname">
      <xsd:simpleType>
        <xsd:restriction base="dms:Text">
          <xsd:maxLength value="255"/>
        </xsd:restriction>
      </xsd:simpleType>
    </xsd:element>
    <xsd:element name="ServiceName" ma:index="25" nillable="true" ma:displayName="Service Name" ma:format="Dropdown" ma:internalName="ServiceName">
      <xsd:simpleType>
        <xsd:restriction base="dms:Text">
          <xsd:maxLength value="255"/>
        </xsd:restrictio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99ff116-71dc-4679-a526-60ec313647cd}" ma:internalName="TaxCatchAll" ma:showField="CatchAllData" ma:web="83e236c5-c0d7-41a2-9a17-fbe5c5bdb2a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e236c5-c0d7-41a2-9a17-fbe5c5bdb2a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83e236c5-c0d7-41a2-9a17-fbe5c5bdb2a2">
      <UserInfo>
        <DisplayName/>
        <AccountId xsi:nil="true"/>
        <AccountType/>
      </UserInfo>
    </SharedWithUsers>
    <Hostname xmlns="81f0cd6f-cee1-4b4f-92ba-c50b5c5add97" xsi:nil="true"/>
    <ServiceName xmlns="81f0cd6f-cee1-4b4f-92ba-c50b5c5add97" xsi:nil="true"/>
    <lcf76f155ced4ddcb4097134ff3c332f xmlns="81f0cd6f-cee1-4b4f-92ba-c50b5c5add97">
      <Terms xmlns="http://schemas.microsoft.com/office/infopath/2007/PartnerControls"/>
    </lcf76f155ced4ddcb4097134ff3c332f>
    <TaxCatchAll xmlns="7baf63a6-8159-4531-922f-8d695af1915f" xsi:nil="true"/>
    <MediaLengthInSeconds xmlns="81f0cd6f-cee1-4b4f-92ba-c50b5c5add97" xsi:nil="true"/>
  </documentManagement>
</p:properties>
</file>

<file path=customXml/itemProps1.xml><?xml version="1.0" encoding="utf-8"?>
<ds:datastoreItem xmlns:ds="http://schemas.openxmlformats.org/officeDocument/2006/customXml" ds:itemID="{EE9B6450-0C7A-44E8-9081-1BAFA2395E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cd6f-cee1-4b4f-92ba-c50b5c5add97"/>
    <ds:schemaRef ds:uri="7baf63a6-8159-4531-922f-8d695af1915f"/>
    <ds:schemaRef ds:uri="83e236c5-c0d7-41a2-9a17-fbe5c5bdb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75649D-36BC-4333-A91E-424E30794203}">
  <ds:schemaRefs>
    <ds:schemaRef ds:uri="http://schemas.microsoft.com/sharepoint/v3/contenttype/forms"/>
  </ds:schemaRefs>
</ds:datastoreItem>
</file>

<file path=customXml/itemProps3.xml><?xml version="1.0" encoding="utf-8"?>
<ds:datastoreItem xmlns:ds="http://schemas.openxmlformats.org/officeDocument/2006/customXml" ds:itemID="{B4E6CDC0-3140-4362-BE99-DE80B6F18939}">
  <ds:schemaRefs>
    <ds:schemaRef ds:uri="http://schemas.openxmlformats.org/officeDocument/2006/bibliography"/>
  </ds:schemaRefs>
</ds:datastoreItem>
</file>

<file path=customXml/itemProps4.xml><?xml version="1.0" encoding="utf-8"?>
<ds:datastoreItem xmlns:ds="http://schemas.openxmlformats.org/officeDocument/2006/customXml" ds:itemID="{FA4DFCF5-29FC-4245-B3A6-5F030CD733A8}">
  <ds:schemaRefs>
    <ds:schemaRef ds:uri="http://schemas.openxmlformats.org/officeDocument/2006/bibliography"/>
  </ds:schemaRefs>
</ds:datastoreItem>
</file>

<file path=customXml/itemProps5.xml><?xml version="1.0" encoding="utf-8"?>
<ds:datastoreItem xmlns:ds="http://schemas.openxmlformats.org/officeDocument/2006/customXml" ds:itemID="{67FA5568-4B9B-4041-8F10-3376A4FFEFEB}">
  <ds:schemaRefs>
    <ds:schemaRef ds:uri="http://schemas.microsoft.com/office/2006/documentManagement/types"/>
    <ds:schemaRef ds:uri="http://schemas.microsoft.com/office/2006/metadata/properties"/>
    <ds:schemaRef ds:uri="81f0cd6f-cee1-4b4f-92ba-c50b5c5add97"/>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83e236c5-c0d7-41a2-9a17-fbe5c5bdb2a2"/>
    <ds:schemaRef ds:uri="7baf63a6-8159-4531-922f-8d695af1915f"/>
    <ds:schemaRef ds:uri="http://www.w3.org/XML/1998/namespace"/>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1679</Words>
  <Characters>9571</Characters>
  <Application>Microsoft Office Word</Application>
  <DocSecurity>0</DocSecurity>
  <Lines>79</Lines>
  <Paragraphs>22</Paragraphs>
  <ScaleCrop>false</ScaleCrop>
  <Company>University of Bath</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Franklin</dc:creator>
  <cp:keywords/>
  <cp:lastModifiedBy>Sherilyn Elmes</cp:lastModifiedBy>
  <cp:revision>2</cp:revision>
  <cp:lastPrinted>2017-06-22T23:38:00Z</cp:lastPrinted>
  <dcterms:created xsi:type="dcterms:W3CDTF">2025-04-10T08:59:00Z</dcterms:created>
  <dcterms:modified xsi:type="dcterms:W3CDTF">2025-04-10T08:59:00Z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0x0101006D7288E97F30E244865C7F4232A65D85</vt:lpwstr>
  </property>
  <property fmtid="{D5CDD505-2E9C-101B-9397-08002B2CF9AE}" pid="3" name="Order">
    <vt:r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SharedWithUsers">
    <vt:lpwstr>105;#Chris Youles</vt:lpwstr>
  </property>
</Properties>
</file>